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Финансовое планирование и бюджетирование на предприятии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Менеджмент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Финансовый менеджмент и управление инвестициями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EEFAD4A" w:rsidR="00A77598" w:rsidRPr="001818F6" w:rsidRDefault="001818F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C16D8" w:rsidRDefault="007A7979" w:rsidP="00511619">
            <w:pPr>
              <w:rPr>
                <w:rFonts w:ascii="Times New Roman" w:hAnsi="Times New Roman" w:cs="Times New Roman"/>
                <w:sz w:val="20"/>
                <w:szCs w:val="20"/>
              </w:rPr>
            </w:pPr>
            <w:proofErr w:type="spellStart"/>
            <w:r w:rsidRPr="003C16D8">
              <w:rPr>
                <w:rFonts w:ascii="Times New Roman" w:hAnsi="Times New Roman" w:cs="Times New Roman"/>
                <w:sz w:val="20"/>
                <w:szCs w:val="20"/>
              </w:rPr>
              <w:t>д.э.н</w:t>
            </w:r>
            <w:proofErr w:type="spellEnd"/>
            <w:r w:rsidRPr="003C16D8">
              <w:rPr>
                <w:rFonts w:ascii="Times New Roman" w:hAnsi="Times New Roman" w:cs="Times New Roman"/>
                <w:sz w:val="20"/>
                <w:szCs w:val="20"/>
              </w:rPr>
              <w:t>, Яковлева Елена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5BDE25D" w:rsidR="004475DA" w:rsidRPr="001818F6" w:rsidRDefault="001818F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776FBCA"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3C16D8">
              <w:rPr>
                <w:noProof/>
                <w:webHidden/>
              </w:rPr>
              <w:t>3</w:t>
            </w:r>
            <w:r w:rsidR="00D75436">
              <w:rPr>
                <w:noProof/>
                <w:webHidden/>
              </w:rPr>
              <w:fldChar w:fldCharType="end"/>
            </w:r>
          </w:hyperlink>
        </w:p>
        <w:p w14:paraId="48630344" w14:textId="18ECBB38" w:rsidR="00D75436" w:rsidRDefault="00BE4B4F">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3C16D8">
              <w:rPr>
                <w:noProof/>
                <w:webHidden/>
              </w:rPr>
              <w:t>3</w:t>
            </w:r>
            <w:r w:rsidR="00D75436">
              <w:rPr>
                <w:noProof/>
                <w:webHidden/>
              </w:rPr>
              <w:fldChar w:fldCharType="end"/>
            </w:r>
          </w:hyperlink>
        </w:p>
        <w:p w14:paraId="19812FA2" w14:textId="4A99CDAE" w:rsidR="00D75436" w:rsidRDefault="00BE4B4F">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3C16D8">
              <w:rPr>
                <w:noProof/>
                <w:webHidden/>
              </w:rPr>
              <w:t>3</w:t>
            </w:r>
            <w:r w:rsidR="00D75436">
              <w:rPr>
                <w:noProof/>
                <w:webHidden/>
              </w:rPr>
              <w:fldChar w:fldCharType="end"/>
            </w:r>
          </w:hyperlink>
        </w:p>
        <w:p w14:paraId="0C0D0ADC" w14:textId="3DC274A4" w:rsidR="00D75436" w:rsidRDefault="00BE4B4F">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3C16D8">
              <w:rPr>
                <w:noProof/>
                <w:webHidden/>
              </w:rPr>
              <w:t>3</w:t>
            </w:r>
            <w:r w:rsidR="00D75436">
              <w:rPr>
                <w:noProof/>
                <w:webHidden/>
              </w:rPr>
              <w:fldChar w:fldCharType="end"/>
            </w:r>
          </w:hyperlink>
        </w:p>
        <w:p w14:paraId="6B664574" w14:textId="4AEE4CA7" w:rsidR="00D75436" w:rsidRDefault="00BE4B4F">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3C16D8">
              <w:rPr>
                <w:noProof/>
                <w:webHidden/>
              </w:rPr>
              <w:t>8</w:t>
            </w:r>
            <w:r w:rsidR="00D75436">
              <w:rPr>
                <w:noProof/>
                <w:webHidden/>
              </w:rPr>
              <w:fldChar w:fldCharType="end"/>
            </w:r>
          </w:hyperlink>
        </w:p>
        <w:p w14:paraId="4D83616F" w14:textId="6E190EBA" w:rsidR="00D75436" w:rsidRDefault="00BE4B4F">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3C16D8">
              <w:rPr>
                <w:noProof/>
                <w:webHidden/>
              </w:rPr>
              <w:t>8</w:t>
            </w:r>
            <w:r w:rsidR="00D75436">
              <w:rPr>
                <w:noProof/>
                <w:webHidden/>
              </w:rPr>
              <w:fldChar w:fldCharType="end"/>
            </w:r>
          </w:hyperlink>
        </w:p>
        <w:p w14:paraId="443DC78D" w14:textId="19A16AF0" w:rsidR="00D75436" w:rsidRDefault="00BE4B4F">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3C16D8">
              <w:rPr>
                <w:noProof/>
                <w:webHidden/>
              </w:rPr>
              <w:t>8</w:t>
            </w:r>
            <w:r w:rsidR="00D75436">
              <w:rPr>
                <w:noProof/>
                <w:webHidden/>
              </w:rPr>
              <w:fldChar w:fldCharType="end"/>
            </w:r>
          </w:hyperlink>
        </w:p>
        <w:p w14:paraId="111D391A" w14:textId="61F2F66B" w:rsidR="00D75436" w:rsidRDefault="00BE4B4F">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3C16D8">
              <w:rPr>
                <w:noProof/>
                <w:webHidden/>
              </w:rPr>
              <w:t>9</w:t>
            </w:r>
            <w:r w:rsidR="00D75436">
              <w:rPr>
                <w:noProof/>
                <w:webHidden/>
              </w:rPr>
              <w:fldChar w:fldCharType="end"/>
            </w:r>
          </w:hyperlink>
        </w:p>
        <w:p w14:paraId="29245BDC" w14:textId="0AB1030C" w:rsidR="00D75436" w:rsidRDefault="00BE4B4F">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3C16D8">
              <w:rPr>
                <w:noProof/>
                <w:webHidden/>
              </w:rPr>
              <w:t>9</w:t>
            </w:r>
            <w:r w:rsidR="00D75436">
              <w:rPr>
                <w:noProof/>
                <w:webHidden/>
              </w:rPr>
              <w:fldChar w:fldCharType="end"/>
            </w:r>
          </w:hyperlink>
        </w:p>
        <w:p w14:paraId="72E4D059" w14:textId="07038230" w:rsidR="00D75436" w:rsidRDefault="00BE4B4F">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3C16D8">
              <w:rPr>
                <w:noProof/>
                <w:webHidden/>
              </w:rPr>
              <w:t>10</w:t>
            </w:r>
            <w:r w:rsidR="00D75436">
              <w:rPr>
                <w:noProof/>
                <w:webHidden/>
              </w:rPr>
              <w:fldChar w:fldCharType="end"/>
            </w:r>
          </w:hyperlink>
        </w:p>
        <w:p w14:paraId="4F19E6D5" w14:textId="6CFC5DF3" w:rsidR="00D75436" w:rsidRDefault="00BE4B4F">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3C16D8">
              <w:rPr>
                <w:noProof/>
                <w:webHidden/>
              </w:rPr>
              <w:t>11</w:t>
            </w:r>
            <w:r w:rsidR="00D75436">
              <w:rPr>
                <w:noProof/>
                <w:webHidden/>
              </w:rPr>
              <w:fldChar w:fldCharType="end"/>
            </w:r>
          </w:hyperlink>
        </w:p>
        <w:p w14:paraId="2FB96700" w14:textId="10350912" w:rsidR="00D75436" w:rsidRDefault="00BE4B4F">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3C16D8">
              <w:rPr>
                <w:noProof/>
                <w:webHidden/>
              </w:rPr>
              <w:t>13</w:t>
            </w:r>
            <w:r w:rsidR="00D75436">
              <w:rPr>
                <w:noProof/>
                <w:webHidden/>
              </w:rPr>
              <w:fldChar w:fldCharType="end"/>
            </w:r>
          </w:hyperlink>
        </w:p>
        <w:p w14:paraId="76B13ADF" w14:textId="70599ABD" w:rsidR="00D75436" w:rsidRDefault="00BE4B4F">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3C16D8">
              <w:rPr>
                <w:noProof/>
                <w:webHidden/>
              </w:rPr>
              <w:t>13</w:t>
            </w:r>
            <w:r w:rsidR="00D75436">
              <w:rPr>
                <w:noProof/>
                <w:webHidden/>
              </w:rPr>
              <w:fldChar w:fldCharType="end"/>
            </w:r>
          </w:hyperlink>
        </w:p>
        <w:p w14:paraId="082C6EFB" w14:textId="3671FCAE" w:rsidR="00D75436" w:rsidRDefault="00BE4B4F">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3C16D8">
              <w:rPr>
                <w:noProof/>
                <w:webHidden/>
              </w:rPr>
              <w:t>15</w:t>
            </w:r>
            <w:r w:rsidR="00D75436">
              <w:rPr>
                <w:noProof/>
                <w:webHidden/>
              </w:rPr>
              <w:fldChar w:fldCharType="end"/>
            </w:r>
          </w:hyperlink>
        </w:p>
        <w:p w14:paraId="2BAA514D" w14:textId="1C3FA7CC" w:rsidR="00D75436" w:rsidRDefault="00BE4B4F">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3C16D8">
              <w:rPr>
                <w:noProof/>
                <w:webHidden/>
              </w:rPr>
              <w:t>15</w:t>
            </w:r>
            <w:r w:rsidR="00D75436">
              <w:rPr>
                <w:noProof/>
                <w:webHidden/>
              </w:rPr>
              <w:fldChar w:fldCharType="end"/>
            </w:r>
          </w:hyperlink>
        </w:p>
        <w:p w14:paraId="3FFDC0B4" w14:textId="250CF536" w:rsidR="00D75436" w:rsidRDefault="00BE4B4F">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3C16D8">
              <w:rPr>
                <w:noProof/>
                <w:webHidden/>
              </w:rPr>
              <w:t>15</w:t>
            </w:r>
            <w:r w:rsidR="00D75436">
              <w:rPr>
                <w:noProof/>
                <w:webHidden/>
              </w:rPr>
              <w:fldChar w:fldCharType="end"/>
            </w:r>
          </w:hyperlink>
        </w:p>
        <w:p w14:paraId="04D6890B" w14:textId="19C5E591" w:rsidR="00D75436" w:rsidRDefault="00BE4B4F">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3C16D8">
              <w:rPr>
                <w:noProof/>
                <w:webHidden/>
              </w:rPr>
              <w:t>16</w:t>
            </w:r>
            <w:r w:rsidR="00D75436">
              <w:rPr>
                <w:noProof/>
                <w:webHidden/>
              </w:rPr>
              <w:fldChar w:fldCharType="end"/>
            </w:r>
          </w:hyperlink>
        </w:p>
        <w:p w14:paraId="355421B2" w14:textId="6BC1E26E" w:rsidR="00D75436" w:rsidRDefault="00BE4B4F">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3C16D8">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2F934AC6"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40A84E98" w14:textId="77777777" w:rsidR="003C16D8" w:rsidRPr="003C16D8" w:rsidRDefault="003C16D8" w:rsidP="003C16D8"/>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знаний, умений и навыков в области организации и планирования финансовой и инвестиционной деятельности предприятия на основе бюджетирования. Дисциплина «Финансовое планирование и бюджетирование на предприятии» обобщает и систематизирует теоретический и практический материал в данной предметной области.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Финансовое планирование и бюджетирование на предприятии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2"/>
        <w:gridCol w:w="2615"/>
        <w:gridCol w:w="5813"/>
      </w:tblGrid>
      <w:tr w:rsidR="00751095" w:rsidRPr="007E6725" w14:paraId="456F168A" w14:textId="77777777" w:rsidTr="003C16D8">
        <w:trPr>
          <w:trHeight w:val="848"/>
          <w:tblHeader/>
        </w:trPr>
        <w:tc>
          <w:tcPr>
            <w:tcW w:w="913"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67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6725">
              <w:rPr>
                <w:rFonts w:ascii="Times New Roman" w:hAnsi="Times New Roman" w:cs="Times New Roman"/>
                <w:b/>
              </w:rPr>
              <w:t>Код и наименование компетенции выпускника</w:t>
            </w:r>
          </w:p>
        </w:tc>
        <w:tc>
          <w:tcPr>
            <w:tcW w:w="12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67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6725">
              <w:rPr>
                <w:rFonts w:ascii="Times New Roman" w:hAnsi="Times New Roman" w:cs="Times New Roman"/>
                <w:b/>
              </w:rPr>
              <w:t>Код и наименование индикатора достижения компетенций</w:t>
            </w:r>
          </w:p>
        </w:tc>
        <w:tc>
          <w:tcPr>
            <w:tcW w:w="28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6725" w:rsidRDefault="00751095" w:rsidP="009207A4">
            <w:pPr>
              <w:tabs>
                <w:tab w:val="left" w:pos="0"/>
              </w:tabs>
              <w:jc w:val="center"/>
              <w:rPr>
                <w:rFonts w:ascii="Times New Roman" w:hAnsi="Times New Roman" w:cs="Times New Roman"/>
                <w:lang w:bidi="ru-RU"/>
              </w:rPr>
            </w:pPr>
            <w:r w:rsidRPr="007E6725">
              <w:rPr>
                <w:rFonts w:ascii="Times New Roman" w:hAnsi="Times New Roman" w:cs="Times New Roman"/>
                <w:b/>
              </w:rPr>
              <w:t>Планируемые результаты обучения по дисциплине</w:t>
            </w:r>
          </w:p>
          <w:p w14:paraId="4A80ACB9" w14:textId="77777777" w:rsidR="00751095" w:rsidRPr="007E67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3C16D8">
        <w:tc>
          <w:tcPr>
            <w:tcW w:w="913"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C16D8" w:rsidRDefault="00FD518F" w:rsidP="009207A4">
            <w:pPr>
              <w:widowControl w:val="0"/>
              <w:tabs>
                <w:tab w:val="left" w:pos="0"/>
              </w:tabs>
              <w:autoSpaceDE w:val="0"/>
              <w:autoSpaceDN w:val="0"/>
              <w:rPr>
                <w:rFonts w:ascii="Times New Roman" w:hAnsi="Times New Roman" w:cs="Times New Roman"/>
              </w:rPr>
            </w:pPr>
            <w:r w:rsidRPr="003C16D8">
              <w:rPr>
                <w:rFonts w:ascii="Times New Roman" w:hAnsi="Times New Roman" w:cs="Times New Roman"/>
              </w:rPr>
              <w:t>ПК-2 - Способен осуществлять функции управления финансами на основе владения современными технологиями управления</w:t>
            </w:r>
          </w:p>
        </w:tc>
        <w:tc>
          <w:tcPr>
            <w:tcW w:w="1268"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C16D8" w:rsidRDefault="00FD518F" w:rsidP="009207A4">
            <w:pPr>
              <w:widowControl w:val="0"/>
              <w:tabs>
                <w:tab w:val="left" w:pos="0"/>
              </w:tabs>
              <w:autoSpaceDE w:val="0"/>
              <w:autoSpaceDN w:val="0"/>
              <w:rPr>
                <w:rFonts w:ascii="Times New Roman" w:hAnsi="Times New Roman" w:cs="Times New Roman"/>
                <w:lang w:bidi="ru-RU"/>
              </w:rPr>
            </w:pPr>
            <w:r w:rsidRPr="003C16D8">
              <w:rPr>
                <w:rFonts w:ascii="Times New Roman" w:hAnsi="Times New Roman" w:cs="Times New Roman"/>
                <w:lang w:bidi="ru-RU"/>
              </w:rPr>
              <w:t>ПК-2.2 - Осуществляет функции управления финансами и инвестициями, использует современные методы, инструменты и технологии финансово-инвестиционного планирования и проектирования, выполняет диагностику и экспертизу в операционной, финансово-инвестиционной деятельности</w:t>
            </w:r>
          </w:p>
        </w:tc>
        <w:tc>
          <w:tcPr>
            <w:tcW w:w="2819"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C16D8" w:rsidRDefault="00751095" w:rsidP="009207A4">
            <w:pPr>
              <w:autoSpaceDE w:val="0"/>
              <w:autoSpaceDN w:val="0"/>
              <w:adjustRightInd w:val="0"/>
              <w:jc w:val="both"/>
              <w:rPr>
                <w:rFonts w:ascii="Times New Roman" w:hAnsi="Times New Roman" w:cs="Times New Roman"/>
              </w:rPr>
            </w:pPr>
            <w:r w:rsidRPr="003C16D8">
              <w:rPr>
                <w:rFonts w:ascii="Times New Roman" w:hAnsi="Times New Roman" w:cs="Times New Roman"/>
              </w:rPr>
              <w:t xml:space="preserve">Знать: </w:t>
            </w:r>
            <w:r w:rsidR="00316402" w:rsidRPr="003C16D8">
              <w:rPr>
                <w:rFonts w:ascii="Times New Roman" w:hAnsi="Times New Roman" w:cs="Times New Roman"/>
              </w:rPr>
              <w:t>основные функции управления финансами, оценки инвестиционных проектов, финансового планирования и бюджетирования, способы формирования финансовой политики на основе использования современных технологий управления</w:t>
            </w:r>
            <w:r w:rsidRPr="003C16D8">
              <w:rPr>
                <w:rFonts w:ascii="Times New Roman" w:hAnsi="Times New Roman" w:cs="Times New Roman"/>
              </w:rPr>
              <w:t xml:space="preserve"> </w:t>
            </w:r>
          </w:p>
          <w:p w14:paraId="1D618C66" w14:textId="00124F5A" w:rsidR="00751095" w:rsidRPr="003C16D8" w:rsidRDefault="00751095" w:rsidP="009207A4">
            <w:pPr>
              <w:autoSpaceDE w:val="0"/>
              <w:autoSpaceDN w:val="0"/>
              <w:adjustRightInd w:val="0"/>
              <w:jc w:val="both"/>
              <w:rPr>
                <w:rFonts w:ascii="Times New Roman" w:hAnsi="Times New Roman" w:cs="Times New Roman"/>
              </w:rPr>
            </w:pPr>
            <w:r w:rsidRPr="003C16D8">
              <w:rPr>
                <w:rFonts w:ascii="Times New Roman" w:hAnsi="Times New Roman" w:cs="Times New Roman"/>
              </w:rPr>
              <w:t xml:space="preserve">Уметь: </w:t>
            </w:r>
            <w:r w:rsidR="00FD518F" w:rsidRPr="003C16D8">
              <w:rPr>
                <w:rFonts w:ascii="Times New Roman" w:hAnsi="Times New Roman" w:cs="Times New Roman"/>
              </w:rPr>
              <w:t>выполнять основные функции управления финансами и инвестициями, использовать современные методы, инструменты и технологии финансово-инвестиционного планирования и проектирования, выполнять диагностику и экспертизу в операционной, финансово-инвестиционной деятельности предприятия</w:t>
            </w:r>
            <w:r w:rsidRPr="003C16D8">
              <w:rPr>
                <w:rFonts w:ascii="Times New Roman" w:hAnsi="Times New Roman" w:cs="Times New Roman"/>
              </w:rPr>
              <w:t xml:space="preserve">. </w:t>
            </w:r>
          </w:p>
          <w:p w14:paraId="253C4FDD" w14:textId="597ACE7D" w:rsidR="00751095" w:rsidRPr="003C16D8" w:rsidRDefault="00751095" w:rsidP="00FD518F">
            <w:pPr>
              <w:autoSpaceDE w:val="0"/>
              <w:autoSpaceDN w:val="0"/>
              <w:adjustRightInd w:val="0"/>
              <w:jc w:val="both"/>
              <w:rPr>
                <w:rFonts w:ascii="Times New Roman" w:hAnsi="Times New Roman" w:cs="Times New Roman"/>
                <w:lang w:bidi="ru-RU"/>
              </w:rPr>
            </w:pPr>
            <w:r w:rsidRPr="003C16D8">
              <w:rPr>
                <w:rFonts w:ascii="Times New Roman" w:hAnsi="Times New Roman" w:cs="Times New Roman"/>
              </w:rPr>
              <w:t xml:space="preserve">Владеть: </w:t>
            </w:r>
            <w:r w:rsidR="00FD518F" w:rsidRPr="003C16D8">
              <w:rPr>
                <w:rFonts w:ascii="Times New Roman" w:hAnsi="Times New Roman" w:cs="Times New Roman"/>
              </w:rPr>
              <w:t>навыками финансового планирования и бюджетирования на основе финансовой отчетности организации и данных управленческого учета; навыками оценки инвестиционных проектов с учетом условий финансирования и диагностики и экспертизы в операционной, финансово-инвестиционной деятельности</w:t>
            </w:r>
            <w:r w:rsidRPr="003C16D8">
              <w:rPr>
                <w:rFonts w:ascii="Times New Roman" w:hAnsi="Times New Roman" w:cs="Times New Roman"/>
              </w:rPr>
              <w:t>.</w:t>
            </w:r>
          </w:p>
        </w:tc>
      </w:tr>
    </w:tbl>
    <w:p w14:paraId="010B1EC2" w14:textId="77777777" w:rsidR="00E1429F" w:rsidRPr="003C16D8" w:rsidRDefault="00E1429F" w:rsidP="002718E2">
      <w:pPr>
        <w:jc w:val="center"/>
        <w:rPr>
          <w:rFonts w:ascii="Times New Roman" w:hAnsi="Times New Roman" w:cs="Times New Roman"/>
          <w:b/>
          <w:sz w:val="28"/>
          <w:szCs w:val="28"/>
        </w:rPr>
      </w:pPr>
    </w:p>
    <w:p w14:paraId="49A60998" w14:textId="5E5DFE9A"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56FD3E59" w14:textId="77777777" w:rsidR="003C16D8" w:rsidRPr="003C16D8" w:rsidRDefault="003C16D8" w:rsidP="003C16D8"/>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Сущность стратегического финансового планирования. Функции управления на предприятии: планирование, организация и координация финансовой деятельности. Сущность регулярного менеджмента на предприятии.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Экономическое содержание и основные понятия. Организация и планирование финансовой деятельности. Экономическое содержание и основные понятия; Понятие, сущность и функции регулярного менеджмента на предприятии; Бюджеты и бюджетный процесс на предприятии. Функции бюджетирования. Понятие регулярного менеджмента и бюджетирования как один из основных его инструментов. Модель управления предприятия с выделением основных функций управления, субъектом (управляющая система) и объектом управления (управляемая система). Перечень элементарных объектов управления.</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6811984" w14:textId="77777777" w:rsidTr="005B37A7">
        <w:trPr>
          <w:trHeight w:val="283"/>
        </w:trPr>
        <w:tc>
          <w:tcPr>
            <w:tcW w:w="1024" w:type="pct"/>
            <w:shd w:val="clear" w:color="auto" w:fill="auto"/>
            <w:vAlign w:val="center"/>
          </w:tcPr>
          <w:p w14:paraId="50DD18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Методы и подходы к планированию и бюджетированию на предприятии. Роль финансовых институтов и финансового рынка.</w:t>
            </w:r>
          </w:p>
        </w:tc>
        <w:tc>
          <w:tcPr>
            <w:tcW w:w="2543" w:type="pct"/>
            <w:gridSpan w:val="2"/>
            <w:shd w:val="clear" w:color="auto" w:fill="auto"/>
          </w:tcPr>
          <w:p w14:paraId="4CF8EB8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планирования в организации. Балансовый метод. Расчётно-аналитический метод. Опытно-статистический метод. Экономико-математический метод. Графоаналитический метод. Метод планирования на основе экспертной оценки, экстраполяции (от уровня достигнутого), с учетом анализа чувствительности, проверки устойчивости, предельного анализа. Метод планирование на основе нормы прибыли на вложенный капитал, отношения к выручке (по историческим коэффициентам. Рискореализующая технология информационного обеспечения в планирования - сетевое планирование и управление. Применение теории игр. Программно-целевой метод. Нормативный метод. Применение нейронной сети в процессе планирования. Ситуационное планирование и на основе логико-лингвистических моделей когнитивного подхода и ситуационного управления. Ситуационный подход как метод налогового планирования. Параметры налогового поля организации. Балансовые методы в налоговом планировании, их виды и характеристика: микробаланс, матричный, статистический, комбинированный. Метод вариационно-сравнительного анализа новых бизнес-проектов. Использование экономико-математических методов и моделей в финансовом и налоговом  планировании. Программные продукты по финансовому и налоговому планированию, их характеристика и особенности применения.</w:t>
            </w:r>
          </w:p>
        </w:tc>
        <w:tc>
          <w:tcPr>
            <w:tcW w:w="357" w:type="pct"/>
            <w:gridSpan w:val="2"/>
            <w:shd w:val="clear" w:color="auto" w:fill="auto"/>
            <w:vAlign w:val="center"/>
          </w:tcPr>
          <w:p w14:paraId="0470796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9EF2D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17A5FF3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3D3E0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6C473A7D" w14:textId="77777777" w:rsidTr="005B37A7">
        <w:trPr>
          <w:trHeight w:val="283"/>
        </w:trPr>
        <w:tc>
          <w:tcPr>
            <w:tcW w:w="1024" w:type="pct"/>
            <w:shd w:val="clear" w:color="auto" w:fill="auto"/>
            <w:vAlign w:val="center"/>
          </w:tcPr>
          <w:p w14:paraId="21BC8C4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Бюджеты и бюджетный процесс на предприятии. Функции бюджетирования. Виды и формы бюджетов.</w:t>
            </w:r>
          </w:p>
        </w:tc>
        <w:tc>
          <w:tcPr>
            <w:tcW w:w="2543" w:type="pct"/>
            <w:gridSpan w:val="2"/>
            <w:shd w:val="clear" w:color="auto" w:fill="auto"/>
          </w:tcPr>
          <w:p w14:paraId="595F84B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бюджетирования. Роль бюджетного процесса в управлении финансами предприятия. Цели, задачи и функции бюджетирования. Классификация бюджетов. Основные подходы к разработке бюджета предприятия. Модели формирования бюджетов. Структура бюджета предприятия. Виды бюджетов. Понятие стандарта бюджетных форм. Примерные формы бюджетов. Управление рисками в процессе бюджетирования. Корпоративное планирование в налогообложении как функция управления финансами: содержание и связь с другими звеньями управления. Задачи и функции подразделений и должностных лиц организации, ответственных за обеспечение корпоративного финансового планирования и в планировании налогообложении. Положение о финансовой и налоговой службе предприятия.</w:t>
            </w:r>
          </w:p>
        </w:tc>
        <w:tc>
          <w:tcPr>
            <w:tcW w:w="357" w:type="pct"/>
            <w:gridSpan w:val="2"/>
            <w:shd w:val="clear" w:color="auto" w:fill="auto"/>
            <w:vAlign w:val="center"/>
          </w:tcPr>
          <w:p w14:paraId="4074694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CF6C29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194353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CA12F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38B7E1B7" w14:textId="77777777" w:rsidTr="005B37A7">
        <w:trPr>
          <w:trHeight w:val="283"/>
        </w:trPr>
        <w:tc>
          <w:tcPr>
            <w:tcW w:w="1024" w:type="pct"/>
            <w:shd w:val="clear" w:color="auto" w:fill="auto"/>
            <w:vAlign w:val="center"/>
          </w:tcPr>
          <w:p w14:paraId="039BD1A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Планирование выручки и прогнозные расчеты прибыли предприятия.</w:t>
            </w:r>
          </w:p>
        </w:tc>
        <w:tc>
          <w:tcPr>
            <w:tcW w:w="2543" w:type="pct"/>
            <w:gridSpan w:val="2"/>
            <w:shd w:val="clear" w:color="auto" w:fill="auto"/>
          </w:tcPr>
          <w:p w14:paraId="0BC70AC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Планирование и прогнозирование выручки и прибыли предприятия, ценовая политика и ее влияние на выручку Методы планирования выручки предприятия.  Эвристические методы прогнозирования выручки предприятия. Анализ временных рядов. Метод экстраполяции. Метод анализа цикличности. Эконометрические модели. Сущность операционного анализа. Основные инструменты операционного анализа. Анализ маржинальной прибыли. Порог рентабельности и запас финансовой прочности. Анализ соотношения выручки и прибыли. Операционный рычаг. Ценовая политика и ее влияние на выручку. Формирование бюджета продаж. Понятие рентабельности.</w:t>
            </w:r>
          </w:p>
        </w:tc>
        <w:tc>
          <w:tcPr>
            <w:tcW w:w="357" w:type="pct"/>
            <w:gridSpan w:val="2"/>
            <w:shd w:val="clear" w:color="auto" w:fill="auto"/>
            <w:vAlign w:val="center"/>
          </w:tcPr>
          <w:p w14:paraId="6DF61C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5A13C8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59B151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9846F8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700011FA" w14:textId="77777777" w:rsidTr="005B37A7">
        <w:trPr>
          <w:trHeight w:val="283"/>
        </w:trPr>
        <w:tc>
          <w:tcPr>
            <w:tcW w:w="1024" w:type="pct"/>
            <w:shd w:val="clear" w:color="auto" w:fill="auto"/>
            <w:vAlign w:val="center"/>
          </w:tcPr>
          <w:p w14:paraId="015B087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Планирование затрат, снижения себестоимости и планирование  рентабельности производства, резервы ее повышения.</w:t>
            </w:r>
          </w:p>
        </w:tc>
        <w:tc>
          <w:tcPr>
            <w:tcW w:w="2543" w:type="pct"/>
            <w:gridSpan w:val="2"/>
            <w:shd w:val="clear" w:color="auto" w:fill="auto"/>
          </w:tcPr>
          <w:p w14:paraId="1C61898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модели калькулирования себестоимости. Анализ полной и усеченной себестоимости, анализ безубыточности. Планирование запаса финансовой прочности и безубыточности производства. Факторы, влияющие на изменение себестоимости. Резервы снижения себестоимости Планирование снижения себестоимости. Формирование бюджета производственной себестоимости.</w:t>
            </w:r>
            <w:r w:rsidRPr="00352B6F">
              <w:rPr>
                <w:lang w:bidi="ru-RU"/>
              </w:rPr>
              <w:br/>
              <w:t>Планирование рентабельности. Резервы повышения рентабельности. Виды рентабельности. Основные подходы к анализу рентабельности. Понятие экономической рентабельности активов предприятия. Использование формулы корпорации ДЮПОН в финансовом планировании. Резервы повышения рентабельности. Факторный анализ возможностей повышения рентабельности. Планирование повышения рентабельности. Оптимизация ассортимента с позиций повышения рентабельности.</w:t>
            </w:r>
          </w:p>
        </w:tc>
        <w:tc>
          <w:tcPr>
            <w:tcW w:w="357" w:type="pct"/>
            <w:gridSpan w:val="2"/>
            <w:shd w:val="clear" w:color="auto" w:fill="auto"/>
            <w:vAlign w:val="center"/>
          </w:tcPr>
          <w:p w14:paraId="64E63CB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FB405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84B4B4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94369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69AB814" w14:textId="77777777" w:rsidTr="005B37A7">
        <w:trPr>
          <w:trHeight w:val="283"/>
        </w:trPr>
        <w:tc>
          <w:tcPr>
            <w:tcW w:w="1024" w:type="pct"/>
            <w:shd w:val="clear" w:color="auto" w:fill="auto"/>
            <w:vAlign w:val="center"/>
          </w:tcPr>
          <w:p w14:paraId="4DBEA81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Синхронное финансово-инвестиционное планирование.</w:t>
            </w:r>
          </w:p>
        </w:tc>
        <w:tc>
          <w:tcPr>
            <w:tcW w:w="2543" w:type="pct"/>
            <w:gridSpan w:val="2"/>
            <w:shd w:val="clear" w:color="auto" w:fill="auto"/>
          </w:tcPr>
          <w:p w14:paraId="264284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принципы и подходы к синхронному финансово-инвестиционному планировании. Целевая функция и ограничения. Модель формирования оптимальной инвестиционной программы при заданном бюджете и программе производства. Статическая модель синхронного инвестиционно-финансового планирования. Одноступенчатая динамическая модель оптимизации принятия решений при синхронном инвестиционно-финансовом планировании. Модель Дина и Альбаха.  Многоступенчатая динамическая модель оптимизации принятия решений при синхронном инвестиционно-финансовом планировании. Принятие решений.</w:t>
            </w:r>
          </w:p>
        </w:tc>
        <w:tc>
          <w:tcPr>
            <w:tcW w:w="357" w:type="pct"/>
            <w:gridSpan w:val="2"/>
            <w:shd w:val="clear" w:color="auto" w:fill="auto"/>
            <w:vAlign w:val="center"/>
          </w:tcPr>
          <w:p w14:paraId="60F2F98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45C748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9F05FB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952AE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E754DC4" w14:textId="77777777" w:rsidTr="005B37A7">
        <w:trPr>
          <w:trHeight w:val="283"/>
        </w:trPr>
        <w:tc>
          <w:tcPr>
            <w:tcW w:w="1024" w:type="pct"/>
            <w:shd w:val="clear" w:color="auto" w:fill="auto"/>
            <w:vAlign w:val="center"/>
          </w:tcPr>
          <w:p w14:paraId="5894B5E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Оценка, планирование и оптимизация денежных потоков предприятия.</w:t>
            </w:r>
          </w:p>
        </w:tc>
        <w:tc>
          <w:tcPr>
            <w:tcW w:w="2543" w:type="pct"/>
            <w:gridSpan w:val="2"/>
            <w:shd w:val="clear" w:color="auto" w:fill="auto"/>
          </w:tcPr>
          <w:p w14:paraId="5C13223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денежного потока предприятия. Учет амортизационных отчислений при планировании денежного потока. Основные методы начисления амортизации. Виды денежных потоков, основные методы и модели расчета. Прямой и косвенный метод расчета денежного потока. Подходы к анализу денежных потоков. Методы планирования денежных потоков. Методы управления операционным, финансовым и инвестиционным потоками. Формирование бюджета доходов и расходов. Платежный календарь.</w:t>
            </w:r>
          </w:p>
        </w:tc>
        <w:tc>
          <w:tcPr>
            <w:tcW w:w="357" w:type="pct"/>
            <w:gridSpan w:val="2"/>
            <w:shd w:val="clear" w:color="auto" w:fill="auto"/>
            <w:vAlign w:val="center"/>
          </w:tcPr>
          <w:p w14:paraId="651403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4BC6D6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6109A5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FE790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0193C1C9" w14:textId="77777777" w:rsidTr="005B37A7">
        <w:trPr>
          <w:trHeight w:val="283"/>
        </w:trPr>
        <w:tc>
          <w:tcPr>
            <w:tcW w:w="1024" w:type="pct"/>
            <w:shd w:val="clear" w:color="auto" w:fill="auto"/>
            <w:vAlign w:val="center"/>
          </w:tcPr>
          <w:p w14:paraId="253544B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Планирование потребности в оборотных активах.</w:t>
            </w:r>
          </w:p>
        </w:tc>
        <w:tc>
          <w:tcPr>
            <w:tcW w:w="2543" w:type="pct"/>
            <w:gridSpan w:val="2"/>
            <w:shd w:val="clear" w:color="auto" w:fill="auto"/>
          </w:tcPr>
          <w:p w14:paraId="0799617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Подходы к планированию потребности в оборотных активах. Основные методы управления величиной оборотного капитала. Понятие запасов. Влияние уровня запасов на потребность в оборотных активах. Методы управления запасами. Подходы к определению оптимальной величины запаса материалов и запаса готовой продукции. Критерии оптимизации величины запаса. Формирование бюджета запасов.</w:t>
            </w:r>
          </w:p>
        </w:tc>
        <w:tc>
          <w:tcPr>
            <w:tcW w:w="357" w:type="pct"/>
            <w:gridSpan w:val="2"/>
            <w:shd w:val="clear" w:color="auto" w:fill="auto"/>
            <w:vAlign w:val="center"/>
          </w:tcPr>
          <w:p w14:paraId="223CF54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79AD04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936118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A4C70E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89A5210" w14:textId="77777777" w:rsidTr="005B37A7">
        <w:trPr>
          <w:trHeight w:val="283"/>
        </w:trPr>
        <w:tc>
          <w:tcPr>
            <w:tcW w:w="1024" w:type="pct"/>
            <w:shd w:val="clear" w:color="auto" w:fill="auto"/>
            <w:vAlign w:val="center"/>
          </w:tcPr>
          <w:p w14:paraId="1C7DDF2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Планирование инвестиций на предприятии, налоговое планирование как элементы планирования финансовой деятельности.</w:t>
            </w:r>
          </w:p>
        </w:tc>
        <w:tc>
          <w:tcPr>
            <w:tcW w:w="2543" w:type="pct"/>
            <w:gridSpan w:val="2"/>
            <w:shd w:val="clear" w:color="auto" w:fill="auto"/>
          </w:tcPr>
          <w:p w14:paraId="23E7090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Планирование инвестиций на предприятии как элемент планирования финансовой деятельности; Оценка эффективности инвестиций. Разработка инвестиционного бюджета. Формирование инвестиционной программы предприятия.</w:t>
            </w:r>
            <w:r w:rsidRPr="00352B6F">
              <w:rPr>
                <w:lang w:bidi="ru-RU"/>
              </w:rPr>
              <w:br/>
              <w:t>Понятие бюджета капитальных вложений. Место инвестиционного бюджета в системе финансового бюджета. Основные подходы к формированию бюджета капитальных вложений. Методы оценки эффективности инвестиционных проектов. Модели оптимизации инвестиционной программы предприятия. Пространственная и временная оптимизация. Налоговое планирование как элемент управления финансами организации. Налоговая составляющая в системе методов управления финансами: финансовая стратегия и налоговая политика организации.</w:t>
            </w:r>
            <w:r w:rsidRPr="00352B6F">
              <w:rPr>
                <w:lang w:bidi="ru-RU"/>
              </w:rPr>
              <w:br/>
              <w:t>Налоговая составляющая в системе управления финансами организации: оптимизация структуры активов в целях налогообложения; оптимизация уровня налогооблагаемой прибыли; оценка эффективности инвестиционных проектов на основе расчетов налоговой нагрузки; разработка налогового календаря. Сущность и содержание анализа исполнения налоговых обязательств как этапа налогового планирования. Система аналитических показателей, используемых в налоговом планировании: налоговая нагрузка; динамика структуры налоговых платежей; сумма налогов по отношению к стоимостной величине объема продукции, основных фондов, одного работающего; коэффициент корреляции сумм налогов и сумм налоговых баз и т.д. Налоговая база как важнейший элемент налогового планирования: понятие, факторы, ее определяющие. Состав, характеристика и взаимосвязь объектов обложения и налоговых баз, используемых в налоговом планировании. Методы обоснования оборотов по реализации товаров (работ и услуг) с учетом договорной, ценовой и учетной политики организации для целей обложения НДС, налогом на прибыль организаций. Влияние договорной политики на налоговые обязательства. Оценка результатов выполнения финансового плана предприятия</w:t>
            </w:r>
          </w:p>
        </w:tc>
        <w:tc>
          <w:tcPr>
            <w:tcW w:w="357" w:type="pct"/>
            <w:gridSpan w:val="2"/>
            <w:shd w:val="clear" w:color="auto" w:fill="auto"/>
            <w:vAlign w:val="center"/>
          </w:tcPr>
          <w:p w14:paraId="715139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42811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022063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547F0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1223D1C0" w14:textId="77777777" w:rsidTr="005B37A7">
        <w:trPr>
          <w:trHeight w:val="283"/>
        </w:trPr>
        <w:tc>
          <w:tcPr>
            <w:tcW w:w="1024" w:type="pct"/>
            <w:shd w:val="clear" w:color="auto" w:fill="auto"/>
            <w:vAlign w:val="center"/>
          </w:tcPr>
          <w:p w14:paraId="634B08D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Оценка результатов выполнения финансового плана предприятия.</w:t>
            </w:r>
          </w:p>
        </w:tc>
        <w:tc>
          <w:tcPr>
            <w:tcW w:w="2543" w:type="pct"/>
            <w:gridSpan w:val="2"/>
            <w:shd w:val="clear" w:color="auto" w:fill="auto"/>
          </w:tcPr>
          <w:p w14:paraId="509E7EC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Порядок формирования планового баланса. Понятие агрегированного баланса. Балансовые формулы. Расчет плановой дебиторской задолженности. Расчет плановой кредиторской задолженности. Расчет плановой нераспределенной прибыли. Расчет плановой стоимости имущества. Анализ результатов выполнения финансового плана. Формирование отчетной базы по предприятию. Основные требования к отчетной информации. Примерные формы отчетов по подразделениям и по видам деятельности. Выявление и оценка отклонений. Построение факторных моделей анализа. Использование результатов анализа в процессе разработки финансовых планов на предстоящий период. Информационное обеспечение планирования: понятие, состав, способы формирования. Этапы и сроки налогового планирования. Документационное обеспечение финансового планирования. Виды плановых документов, организация их разработки, принятия и использования в системе управления финансами.</w:t>
            </w:r>
          </w:p>
        </w:tc>
        <w:tc>
          <w:tcPr>
            <w:tcW w:w="357" w:type="pct"/>
            <w:gridSpan w:val="2"/>
            <w:shd w:val="clear" w:color="auto" w:fill="auto"/>
            <w:vAlign w:val="center"/>
          </w:tcPr>
          <w:p w14:paraId="6B71DF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A8C71A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8F0200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F0A888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47"/>
        <w:gridCol w:w="2860"/>
      </w:tblGrid>
      <w:tr w:rsidR="00262CF0" w:rsidRPr="007E6725" w14:paraId="5F00FF08" w14:textId="77777777" w:rsidTr="003C16D8">
        <w:trPr>
          <w:trHeight w:val="641"/>
        </w:trPr>
        <w:tc>
          <w:tcPr>
            <w:tcW w:w="3585"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415"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1818F6" w14:paraId="1433EE91" w14:textId="77777777" w:rsidTr="003C16D8">
        <w:trPr>
          <w:trHeight w:val="354"/>
        </w:trPr>
        <w:tc>
          <w:tcPr>
            <w:tcW w:w="3585"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3C16D8">
              <w:rPr>
                <w:rFonts w:ascii="Times New Roman" w:hAnsi="Times New Roman" w:cs="Times New Roman"/>
                <w:sz w:val="24"/>
                <w:szCs w:val="24"/>
              </w:rPr>
              <w:t>Финансовое планирование в организациях</w:t>
            </w:r>
            <w:proofErr w:type="gramStart"/>
            <w:r w:rsidRPr="003C16D8">
              <w:rPr>
                <w:rFonts w:ascii="Times New Roman" w:hAnsi="Times New Roman" w:cs="Times New Roman"/>
                <w:sz w:val="24"/>
                <w:szCs w:val="24"/>
              </w:rPr>
              <w:t xml:space="preserve"> :</w:t>
            </w:r>
            <w:proofErr w:type="gramEnd"/>
            <w:r w:rsidRPr="003C16D8">
              <w:rPr>
                <w:rFonts w:ascii="Times New Roman" w:hAnsi="Times New Roman" w:cs="Times New Roman"/>
                <w:sz w:val="24"/>
                <w:szCs w:val="24"/>
              </w:rPr>
              <w:t xml:space="preserve"> учебник / Л. Г. </w:t>
            </w:r>
            <w:proofErr w:type="spellStart"/>
            <w:r w:rsidRPr="003C16D8">
              <w:rPr>
                <w:rFonts w:ascii="Times New Roman" w:hAnsi="Times New Roman" w:cs="Times New Roman"/>
                <w:sz w:val="24"/>
                <w:szCs w:val="24"/>
              </w:rPr>
              <w:t>Паштова</w:t>
            </w:r>
            <w:proofErr w:type="spellEnd"/>
            <w:r w:rsidRPr="003C16D8">
              <w:rPr>
                <w:rFonts w:ascii="Times New Roman" w:hAnsi="Times New Roman" w:cs="Times New Roman"/>
                <w:sz w:val="24"/>
                <w:szCs w:val="24"/>
              </w:rPr>
              <w:t xml:space="preserve">, С. В. Большаков, И. В. Булава [и др.] ; под ред. </w:t>
            </w:r>
            <w:r w:rsidRPr="007E6725">
              <w:rPr>
                <w:rFonts w:ascii="Times New Roman" w:hAnsi="Times New Roman" w:cs="Times New Roman"/>
                <w:sz w:val="24"/>
                <w:szCs w:val="24"/>
                <w:lang w:val="en-US"/>
              </w:rPr>
              <w:t>Л. Г. Паштовой. — Москва : КноРус, 2019. — 274 с.</w:t>
            </w:r>
          </w:p>
        </w:tc>
        <w:tc>
          <w:tcPr>
            <w:tcW w:w="1415" w:type="pct"/>
            <w:shd w:val="clear" w:color="auto" w:fill="auto"/>
            <w:vAlign w:val="center"/>
            <w:hideMark/>
          </w:tcPr>
          <w:p w14:paraId="25965B29" w14:textId="0CF2FFC1" w:rsidR="00262CF0" w:rsidRPr="007E6725" w:rsidRDefault="00BE4B4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3C16D8">
                <w:rPr>
                  <w:color w:val="00008B"/>
                  <w:u w:val="single"/>
                  <w:lang w:val="en-US"/>
                </w:rPr>
                <w:t>https://www.book.ru/book/930018</w:t>
              </w:r>
            </w:hyperlink>
          </w:p>
        </w:tc>
      </w:tr>
      <w:tr w:rsidR="00262CF0" w:rsidRPr="001818F6" w14:paraId="4BDEACE6" w14:textId="77777777" w:rsidTr="003C16D8">
        <w:trPr>
          <w:trHeight w:val="354"/>
        </w:trPr>
        <w:tc>
          <w:tcPr>
            <w:tcW w:w="3585" w:type="pct"/>
            <w:shd w:val="clear" w:color="auto" w:fill="auto"/>
            <w:vAlign w:val="center"/>
          </w:tcPr>
          <w:p w14:paraId="03326328" w14:textId="77777777" w:rsidR="00262CF0" w:rsidRPr="007E6725" w:rsidRDefault="00984247" w:rsidP="00AA7A6A">
            <w:pPr>
              <w:rPr>
                <w:rFonts w:ascii="Times New Roman" w:hAnsi="Times New Roman" w:cs="Times New Roman"/>
                <w:lang w:val="en-US" w:bidi="ru-RU"/>
              </w:rPr>
            </w:pPr>
            <w:r w:rsidRPr="003C16D8">
              <w:rPr>
                <w:rFonts w:ascii="Times New Roman" w:hAnsi="Times New Roman" w:cs="Times New Roman"/>
                <w:sz w:val="24"/>
                <w:szCs w:val="24"/>
              </w:rPr>
              <w:t>Финансовое планирование и бюджетирование : учеб</w:t>
            </w:r>
            <w:proofErr w:type="gramStart"/>
            <w:r w:rsidRPr="003C16D8">
              <w:rPr>
                <w:rFonts w:ascii="Times New Roman" w:hAnsi="Times New Roman" w:cs="Times New Roman"/>
                <w:sz w:val="24"/>
                <w:szCs w:val="24"/>
              </w:rPr>
              <w:t>.</w:t>
            </w:r>
            <w:proofErr w:type="gramEnd"/>
            <w:r w:rsidRPr="003C16D8">
              <w:rPr>
                <w:rFonts w:ascii="Times New Roman" w:hAnsi="Times New Roman" w:cs="Times New Roman"/>
                <w:sz w:val="24"/>
                <w:szCs w:val="24"/>
              </w:rPr>
              <w:t xml:space="preserve"> </w:t>
            </w:r>
            <w:proofErr w:type="gramStart"/>
            <w:r w:rsidRPr="003C16D8">
              <w:rPr>
                <w:rFonts w:ascii="Times New Roman" w:hAnsi="Times New Roman" w:cs="Times New Roman"/>
                <w:sz w:val="24"/>
                <w:szCs w:val="24"/>
              </w:rPr>
              <w:t>п</w:t>
            </w:r>
            <w:proofErr w:type="gramEnd"/>
            <w:r w:rsidRPr="003C16D8">
              <w:rPr>
                <w:rFonts w:ascii="Times New Roman" w:hAnsi="Times New Roman" w:cs="Times New Roman"/>
                <w:sz w:val="24"/>
                <w:szCs w:val="24"/>
              </w:rPr>
              <w:t xml:space="preserve">особие / В.Н. </w:t>
            </w:r>
            <w:proofErr w:type="spellStart"/>
            <w:r w:rsidRPr="003C16D8">
              <w:rPr>
                <w:rFonts w:ascii="Times New Roman" w:hAnsi="Times New Roman" w:cs="Times New Roman"/>
                <w:sz w:val="24"/>
                <w:szCs w:val="24"/>
              </w:rPr>
              <w:t>Незамайкин</w:t>
            </w:r>
            <w:proofErr w:type="spellEnd"/>
            <w:r w:rsidRPr="003C16D8">
              <w:rPr>
                <w:rFonts w:ascii="Times New Roman" w:hAnsi="Times New Roman" w:cs="Times New Roman"/>
                <w:sz w:val="24"/>
                <w:szCs w:val="24"/>
              </w:rPr>
              <w:t xml:space="preserve">, Н.А. Платонова, Я.П. Федоров, И.Л. Юрзинова ; под ред. проф. </w:t>
            </w:r>
            <w:r w:rsidRPr="007E6725">
              <w:rPr>
                <w:rFonts w:ascii="Times New Roman" w:hAnsi="Times New Roman" w:cs="Times New Roman"/>
                <w:sz w:val="24"/>
                <w:szCs w:val="24"/>
                <w:lang w:val="en-US"/>
              </w:rPr>
              <w:t>В.Н. Незамайкина. — Москва : Вузовский учебник : ИНФРА-М, 2018. — 96 с.</w:t>
            </w:r>
          </w:p>
        </w:tc>
        <w:tc>
          <w:tcPr>
            <w:tcW w:w="1415" w:type="pct"/>
            <w:shd w:val="clear" w:color="auto" w:fill="auto"/>
            <w:vAlign w:val="center"/>
            <w:hideMark/>
          </w:tcPr>
          <w:p w14:paraId="3F12B60B" w14:textId="77777777" w:rsidR="00262CF0" w:rsidRPr="007E6725" w:rsidRDefault="00BE4B4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3C16D8">
                <w:rPr>
                  <w:color w:val="00008B"/>
                  <w:u w:val="single"/>
                  <w:lang w:val="en-US"/>
                </w:rPr>
                <w:t>http://znanium.com/catalog/product/945891</w:t>
              </w:r>
            </w:hyperlink>
          </w:p>
        </w:tc>
      </w:tr>
      <w:tr w:rsidR="00262CF0" w:rsidRPr="007E6725" w14:paraId="319375F8" w14:textId="77777777" w:rsidTr="003C16D8">
        <w:trPr>
          <w:trHeight w:val="354"/>
        </w:trPr>
        <w:tc>
          <w:tcPr>
            <w:tcW w:w="3585" w:type="pct"/>
            <w:shd w:val="clear" w:color="auto" w:fill="auto"/>
            <w:vAlign w:val="center"/>
          </w:tcPr>
          <w:p w14:paraId="389BC96C" w14:textId="77777777" w:rsidR="00262CF0" w:rsidRPr="003C16D8" w:rsidRDefault="00984247" w:rsidP="00AA7A6A">
            <w:pPr>
              <w:rPr>
                <w:rFonts w:ascii="Times New Roman" w:hAnsi="Times New Roman" w:cs="Times New Roman"/>
                <w:lang w:bidi="ru-RU"/>
              </w:rPr>
            </w:pPr>
            <w:r w:rsidRPr="003C16D8">
              <w:rPr>
                <w:rFonts w:ascii="Times New Roman" w:hAnsi="Times New Roman" w:cs="Times New Roman"/>
                <w:sz w:val="24"/>
                <w:szCs w:val="24"/>
              </w:rPr>
              <w:t>Управление производственными затратами и результатами: учебное пособие / Т. Б. Альгина, А. А. Фомин. – СПб</w:t>
            </w:r>
            <w:proofErr w:type="gramStart"/>
            <w:r w:rsidRPr="003C16D8">
              <w:rPr>
                <w:rFonts w:ascii="Times New Roman" w:hAnsi="Times New Roman" w:cs="Times New Roman"/>
                <w:sz w:val="24"/>
                <w:szCs w:val="24"/>
              </w:rPr>
              <w:t xml:space="preserve">. : </w:t>
            </w:r>
            <w:proofErr w:type="gramEnd"/>
            <w:r w:rsidRPr="003C16D8">
              <w:rPr>
                <w:rFonts w:ascii="Times New Roman" w:hAnsi="Times New Roman" w:cs="Times New Roman"/>
                <w:sz w:val="24"/>
                <w:szCs w:val="24"/>
              </w:rPr>
              <w:t>Изд-во СПбГЭУ,</w:t>
            </w:r>
            <w:r w:rsidRPr="003C16D8">
              <w:rPr>
                <w:rFonts w:ascii="Times New Roman" w:hAnsi="Times New Roman" w:cs="Times New Roman"/>
                <w:sz w:val="24"/>
                <w:szCs w:val="24"/>
              </w:rPr>
              <w:br/>
              <w:t>2017. – 82 с.</w:t>
            </w:r>
          </w:p>
        </w:tc>
        <w:tc>
          <w:tcPr>
            <w:tcW w:w="1415" w:type="pct"/>
            <w:shd w:val="clear" w:color="auto" w:fill="auto"/>
            <w:vAlign w:val="center"/>
            <w:hideMark/>
          </w:tcPr>
          <w:p w14:paraId="4B8B1438" w14:textId="77777777" w:rsidR="00262CF0" w:rsidRPr="007E6725" w:rsidRDefault="00BE4B4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http://opac.unecon.ru/elibrary ... B0%D1%82%D0%B0%D0%BC%D0%B8.pdf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EFE0A98" w14:textId="77777777" w:rsidTr="007B550D">
        <w:tc>
          <w:tcPr>
            <w:tcW w:w="9345" w:type="dxa"/>
          </w:tcPr>
          <w:p w14:paraId="01218BD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00196A8A" w14:textId="77777777" w:rsidTr="007B550D">
        <w:tc>
          <w:tcPr>
            <w:tcW w:w="9345" w:type="dxa"/>
          </w:tcPr>
          <w:p w14:paraId="72E96D7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9DA9295" w14:textId="77777777" w:rsidTr="007B550D">
        <w:tc>
          <w:tcPr>
            <w:tcW w:w="9345" w:type="dxa"/>
          </w:tcPr>
          <w:p w14:paraId="6A18F0C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A91D9CD" w14:textId="77777777" w:rsidTr="007B550D">
        <w:tc>
          <w:tcPr>
            <w:tcW w:w="9345" w:type="dxa"/>
          </w:tcPr>
          <w:p w14:paraId="313648C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BE4B4F"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66F47B65"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4C2EB0A0" w14:textId="77777777" w:rsidR="003C16D8" w:rsidRPr="003C16D8" w:rsidRDefault="003C16D8" w:rsidP="003C16D8"/>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3C16D8" w14:paraId="53424330" w14:textId="77777777" w:rsidTr="008416EB">
        <w:tc>
          <w:tcPr>
            <w:tcW w:w="7797" w:type="dxa"/>
            <w:shd w:val="clear" w:color="auto" w:fill="auto"/>
          </w:tcPr>
          <w:p w14:paraId="2986F8BC" w14:textId="77777777" w:rsidR="002C735C" w:rsidRPr="003C16D8" w:rsidRDefault="002C735C" w:rsidP="002C735C">
            <w:pPr>
              <w:pStyle w:val="Style214"/>
              <w:ind w:firstLine="0"/>
              <w:jc w:val="center"/>
              <w:rPr>
                <w:b/>
                <w:sz w:val="22"/>
                <w:szCs w:val="28"/>
              </w:rPr>
            </w:pPr>
            <w:r w:rsidRPr="003C16D8">
              <w:rPr>
                <w:b/>
                <w:sz w:val="22"/>
                <w:szCs w:val="28"/>
              </w:rPr>
              <w:t>Наименование учебных аудиторий, перечень</w:t>
            </w:r>
          </w:p>
        </w:tc>
        <w:tc>
          <w:tcPr>
            <w:tcW w:w="2262" w:type="dxa"/>
            <w:shd w:val="clear" w:color="auto" w:fill="auto"/>
          </w:tcPr>
          <w:p w14:paraId="3A00FEF8" w14:textId="77777777" w:rsidR="002C735C" w:rsidRPr="003C16D8" w:rsidRDefault="002C735C" w:rsidP="002C735C">
            <w:pPr>
              <w:pStyle w:val="Style214"/>
              <w:ind w:firstLine="0"/>
              <w:jc w:val="center"/>
              <w:rPr>
                <w:b/>
                <w:sz w:val="22"/>
                <w:szCs w:val="28"/>
              </w:rPr>
            </w:pPr>
            <w:r w:rsidRPr="003C16D8">
              <w:rPr>
                <w:b/>
                <w:sz w:val="22"/>
                <w:szCs w:val="28"/>
              </w:rPr>
              <w:t>Адрес (местоположение) учебных аудиторий</w:t>
            </w:r>
          </w:p>
        </w:tc>
      </w:tr>
      <w:tr w:rsidR="002C735C" w:rsidRPr="003C16D8" w14:paraId="3B643305" w14:textId="77777777" w:rsidTr="008416EB">
        <w:tc>
          <w:tcPr>
            <w:tcW w:w="7797" w:type="dxa"/>
            <w:shd w:val="clear" w:color="auto" w:fill="auto"/>
          </w:tcPr>
          <w:p w14:paraId="30187323" w14:textId="51649087" w:rsidR="002C735C" w:rsidRPr="003C16D8" w:rsidRDefault="00B43524" w:rsidP="002718E2">
            <w:pPr>
              <w:pStyle w:val="Style214"/>
              <w:ind w:firstLine="0"/>
              <w:rPr>
                <w:sz w:val="22"/>
                <w:szCs w:val="28"/>
              </w:rPr>
            </w:pPr>
            <w:r w:rsidRPr="003C16D8">
              <w:rPr>
                <w:sz w:val="22"/>
                <w:szCs w:val="28"/>
              </w:rPr>
              <w:t xml:space="preserve">Ауд. 203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C16D8">
              <w:rPr>
                <w:sz w:val="22"/>
                <w:szCs w:val="28"/>
              </w:rPr>
              <w:t>комплексом.Специализированная</w:t>
            </w:r>
            <w:proofErr w:type="spellEnd"/>
            <w:r w:rsidRPr="003C16D8">
              <w:rPr>
                <w:sz w:val="22"/>
                <w:szCs w:val="28"/>
              </w:rPr>
              <w:t xml:space="preserve">  мебель и оборудование: Учебная мебель на 18 посадочных мест, рабочее место преподавателя, доска меловая 1 шт., тумба, стол 2 шт., трибуна. Переносной мультимедийный комплект: Ноутбук </w:t>
            </w:r>
            <w:r w:rsidRPr="003C16D8">
              <w:rPr>
                <w:sz w:val="22"/>
                <w:szCs w:val="28"/>
                <w:lang w:val="en-US"/>
              </w:rPr>
              <w:t>HP</w:t>
            </w:r>
            <w:r w:rsidRPr="003C16D8">
              <w:rPr>
                <w:sz w:val="22"/>
                <w:szCs w:val="28"/>
              </w:rPr>
              <w:t xml:space="preserve"> 250 </w:t>
            </w:r>
            <w:r w:rsidRPr="003C16D8">
              <w:rPr>
                <w:sz w:val="22"/>
                <w:szCs w:val="28"/>
                <w:lang w:val="en-US"/>
              </w:rPr>
              <w:t>G</w:t>
            </w:r>
            <w:r w:rsidRPr="003C16D8">
              <w:rPr>
                <w:sz w:val="22"/>
                <w:szCs w:val="28"/>
              </w:rPr>
              <w:t>6 1</w:t>
            </w:r>
            <w:r w:rsidRPr="003C16D8">
              <w:rPr>
                <w:sz w:val="22"/>
                <w:szCs w:val="28"/>
                <w:lang w:val="en-US"/>
              </w:rPr>
              <w:t>WY</w:t>
            </w:r>
            <w:r w:rsidRPr="003C16D8">
              <w:rPr>
                <w:sz w:val="22"/>
                <w:szCs w:val="28"/>
              </w:rPr>
              <w:t>58</w:t>
            </w:r>
            <w:r w:rsidRPr="003C16D8">
              <w:rPr>
                <w:sz w:val="22"/>
                <w:szCs w:val="28"/>
                <w:lang w:val="en-US"/>
              </w:rPr>
              <w:t>EA</w:t>
            </w:r>
            <w:r w:rsidRPr="003C16D8">
              <w:rPr>
                <w:sz w:val="22"/>
                <w:szCs w:val="28"/>
              </w:rPr>
              <w:t xml:space="preserve">, Мультимедийный проектор </w:t>
            </w:r>
            <w:r w:rsidRPr="003C16D8">
              <w:rPr>
                <w:sz w:val="22"/>
                <w:szCs w:val="28"/>
                <w:lang w:val="en-US"/>
              </w:rPr>
              <w:t>LG</w:t>
            </w:r>
            <w:r w:rsidRPr="003C16D8">
              <w:rPr>
                <w:sz w:val="22"/>
                <w:szCs w:val="28"/>
              </w:rPr>
              <w:t xml:space="preserve"> </w:t>
            </w:r>
            <w:r w:rsidRPr="003C16D8">
              <w:rPr>
                <w:sz w:val="22"/>
                <w:szCs w:val="28"/>
                <w:lang w:val="en-US"/>
              </w:rPr>
              <w:t>PF</w:t>
            </w:r>
            <w:r w:rsidRPr="003C16D8">
              <w:rPr>
                <w:sz w:val="22"/>
                <w:szCs w:val="28"/>
              </w:rPr>
              <w:t>1500</w:t>
            </w:r>
            <w:r w:rsidRPr="003C16D8">
              <w:rPr>
                <w:sz w:val="22"/>
                <w:szCs w:val="28"/>
                <w:lang w:val="en-US"/>
              </w:rPr>
              <w:t>G</w:t>
            </w:r>
            <w:r w:rsidRPr="003C16D8">
              <w:rPr>
                <w:sz w:val="22"/>
                <w:szCs w:val="28"/>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C16D8" w:rsidRDefault="00B43524" w:rsidP="002718E2">
            <w:pPr>
              <w:pStyle w:val="Style214"/>
              <w:ind w:firstLine="0"/>
              <w:rPr>
                <w:sz w:val="22"/>
                <w:szCs w:val="28"/>
              </w:rPr>
            </w:pPr>
            <w:r w:rsidRPr="003C16D8">
              <w:rPr>
                <w:sz w:val="22"/>
                <w:szCs w:val="28"/>
              </w:rPr>
              <w:t xml:space="preserve">191002, г. Санкт-Петербург, Кузнечный пер., д. 9/27, лит. </w:t>
            </w:r>
            <w:r w:rsidRPr="003C16D8">
              <w:rPr>
                <w:sz w:val="22"/>
                <w:szCs w:val="28"/>
                <w:lang w:val="en-US"/>
              </w:rPr>
              <w:t>А</w:t>
            </w:r>
          </w:p>
        </w:tc>
      </w:tr>
      <w:tr w:rsidR="002C735C" w:rsidRPr="003C16D8" w14:paraId="25D93AD3" w14:textId="77777777" w:rsidTr="008416EB">
        <w:tc>
          <w:tcPr>
            <w:tcW w:w="7797" w:type="dxa"/>
            <w:shd w:val="clear" w:color="auto" w:fill="auto"/>
          </w:tcPr>
          <w:p w14:paraId="185D3E1B" w14:textId="77777777" w:rsidR="002C735C" w:rsidRPr="003C16D8" w:rsidRDefault="00B43524" w:rsidP="002718E2">
            <w:pPr>
              <w:pStyle w:val="Style214"/>
              <w:ind w:firstLine="0"/>
              <w:rPr>
                <w:sz w:val="22"/>
                <w:szCs w:val="28"/>
              </w:rPr>
            </w:pPr>
            <w:r w:rsidRPr="003C16D8">
              <w:rPr>
                <w:sz w:val="22"/>
                <w:szCs w:val="28"/>
              </w:rPr>
              <w:t xml:space="preserve">Ауд. 412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C16D8">
              <w:rPr>
                <w:sz w:val="22"/>
                <w:szCs w:val="28"/>
              </w:rPr>
              <w:t>комплексом.Специализированная</w:t>
            </w:r>
            <w:proofErr w:type="spellEnd"/>
            <w:r w:rsidRPr="003C16D8">
              <w:rPr>
                <w:sz w:val="22"/>
                <w:szCs w:val="28"/>
              </w:rPr>
              <w:t xml:space="preserve">  мебель и оборудование: Учебная мебель на  20 посадочных места, рабочее место преподавателя, трибуна - 1 шт., доска меловая - 1 шт., тумба м/м - 1 шт., Моноблок </w:t>
            </w:r>
            <w:r w:rsidRPr="003C16D8">
              <w:rPr>
                <w:sz w:val="22"/>
                <w:szCs w:val="28"/>
                <w:lang w:val="en-US"/>
              </w:rPr>
              <w:t>Acer</w:t>
            </w:r>
            <w:r w:rsidRPr="003C16D8">
              <w:rPr>
                <w:sz w:val="22"/>
                <w:szCs w:val="28"/>
              </w:rPr>
              <w:t xml:space="preserve"> </w:t>
            </w:r>
            <w:r w:rsidRPr="003C16D8">
              <w:rPr>
                <w:sz w:val="22"/>
                <w:szCs w:val="28"/>
                <w:lang w:val="en-US"/>
              </w:rPr>
              <w:t>Aspire</w:t>
            </w:r>
            <w:r w:rsidRPr="003C16D8">
              <w:rPr>
                <w:sz w:val="22"/>
                <w:szCs w:val="28"/>
              </w:rPr>
              <w:t xml:space="preserve"> </w:t>
            </w:r>
            <w:r w:rsidRPr="003C16D8">
              <w:rPr>
                <w:sz w:val="22"/>
                <w:szCs w:val="28"/>
                <w:lang w:val="en-US"/>
              </w:rPr>
              <w:t>Z</w:t>
            </w:r>
            <w:r w:rsidRPr="003C16D8">
              <w:rPr>
                <w:sz w:val="22"/>
                <w:szCs w:val="28"/>
              </w:rPr>
              <w:t xml:space="preserve">1811 в </w:t>
            </w:r>
            <w:proofErr w:type="spellStart"/>
            <w:r w:rsidRPr="003C16D8">
              <w:rPr>
                <w:sz w:val="22"/>
                <w:szCs w:val="28"/>
              </w:rPr>
              <w:t>компл</w:t>
            </w:r>
            <w:proofErr w:type="spellEnd"/>
            <w:r w:rsidRPr="003C16D8">
              <w:rPr>
                <w:sz w:val="22"/>
                <w:szCs w:val="28"/>
              </w:rPr>
              <w:t xml:space="preserve">.: </w:t>
            </w:r>
            <w:proofErr w:type="spellStart"/>
            <w:r w:rsidRPr="003C16D8">
              <w:rPr>
                <w:sz w:val="22"/>
                <w:szCs w:val="28"/>
                <w:lang w:val="en-US"/>
              </w:rPr>
              <w:t>i</w:t>
            </w:r>
            <w:proofErr w:type="spellEnd"/>
            <w:r w:rsidRPr="003C16D8">
              <w:rPr>
                <w:sz w:val="22"/>
                <w:szCs w:val="28"/>
              </w:rPr>
              <w:t>5 2400</w:t>
            </w:r>
            <w:r w:rsidRPr="003C16D8">
              <w:rPr>
                <w:sz w:val="22"/>
                <w:szCs w:val="28"/>
                <w:lang w:val="en-US"/>
              </w:rPr>
              <w:t>s</w:t>
            </w:r>
            <w:r w:rsidRPr="003C16D8">
              <w:rPr>
                <w:sz w:val="22"/>
                <w:szCs w:val="28"/>
              </w:rPr>
              <w:t>/4</w:t>
            </w:r>
            <w:r w:rsidRPr="003C16D8">
              <w:rPr>
                <w:sz w:val="22"/>
                <w:szCs w:val="28"/>
                <w:lang w:val="en-US"/>
              </w:rPr>
              <w:t>Gb</w:t>
            </w:r>
            <w:r w:rsidRPr="003C16D8">
              <w:rPr>
                <w:sz w:val="22"/>
                <w:szCs w:val="28"/>
              </w:rPr>
              <w:t>/1</w:t>
            </w:r>
            <w:r w:rsidRPr="003C16D8">
              <w:rPr>
                <w:sz w:val="22"/>
                <w:szCs w:val="28"/>
                <w:lang w:val="en-US"/>
              </w:rPr>
              <w:t>T</w:t>
            </w:r>
            <w:r w:rsidRPr="003C16D8">
              <w:rPr>
                <w:sz w:val="22"/>
                <w:szCs w:val="28"/>
              </w:rPr>
              <w:t xml:space="preserve">б - 1 шт., Проектор </w:t>
            </w:r>
            <w:r w:rsidRPr="003C16D8">
              <w:rPr>
                <w:sz w:val="22"/>
                <w:szCs w:val="28"/>
                <w:lang w:val="en-US"/>
              </w:rPr>
              <w:t>NEC</w:t>
            </w:r>
            <w:r w:rsidRPr="003C16D8">
              <w:rPr>
                <w:sz w:val="22"/>
                <w:szCs w:val="28"/>
              </w:rPr>
              <w:t xml:space="preserve"> </w:t>
            </w:r>
            <w:r w:rsidRPr="003C16D8">
              <w:rPr>
                <w:sz w:val="22"/>
                <w:szCs w:val="28"/>
                <w:lang w:val="en-US"/>
              </w:rPr>
              <w:t>LT</w:t>
            </w:r>
            <w:r w:rsidRPr="003C16D8">
              <w:rPr>
                <w:sz w:val="22"/>
                <w:szCs w:val="28"/>
              </w:rPr>
              <w:t xml:space="preserve">380 - 1 шт.,  Система </w:t>
            </w:r>
            <w:proofErr w:type="spellStart"/>
            <w:r w:rsidRPr="003C16D8">
              <w:rPr>
                <w:sz w:val="22"/>
                <w:szCs w:val="28"/>
              </w:rPr>
              <w:t>акуст</w:t>
            </w:r>
            <w:proofErr w:type="spellEnd"/>
            <w:r w:rsidRPr="003C16D8">
              <w:rPr>
                <w:sz w:val="22"/>
                <w:szCs w:val="28"/>
              </w:rPr>
              <w:t>,</w:t>
            </w:r>
            <w:r w:rsidRPr="003C16D8">
              <w:rPr>
                <w:sz w:val="22"/>
                <w:szCs w:val="28"/>
                <w:lang w:val="en-US"/>
              </w:rPr>
              <w:t>JCO</w:t>
            </w:r>
            <w:r w:rsidRPr="003C16D8">
              <w:rPr>
                <w:sz w:val="22"/>
                <w:szCs w:val="28"/>
              </w:rPr>
              <w:t xml:space="preserve">-140 - 2 шт., Экран </w:t>
            </w:r>
            <w:r w:rsidRPr="003C16D8">
              <w:rPr>
                <w:sz w:val="22"/>
                <w:szCs w:val="28"/>
                <w:lang w:val="en-US"/>
              </w:rPr>
              <w:t>Compact</w:t>
            </w:r>
            <w:r w:rsidRPr="003C16D8">
              <w:rPr>
                <w:sz w:val="22"/>
                <w:szCs w:val="28"/>
              </w:rPr>
              <w:t xml:space="preserve"> </w:t>
            </w:r>
            <w:proofErr w:type="spellStart"/>
            <w:r w:rsidRPr="003C16D8">
              <w:rPr>
                <w:sz w:val="22"/>
                <w:szCs w:val="28"/>
                <w:lang w:val="en-US"/>
              </w:rPr>
              <w:t>Electrol</w:t>
            </w:r>
            <w:proofErr w:type="spellEnd"/>
            <w:r w:rsidRPr="003C16D8">
              <w:rPr>
                <w:sz w:val="22"/>
                <w:szCs w:val="28"/>
              </w:rPr>
              <w:t xml:space="preserve"> 136х180 см (83") </w:t>
            </w:r>
            <w:r w:rsidRPr="003C16D8">
              <w:rPr>
                <w:sz w:val="22"/>
                <w:szCs w:val="28"/>
                <w:lang w:val="en-US"/>
              </w:rPr>
              <w:t>Matte</w:t>
            </w:r>
            <w:r w:rsidRPr="003C16D8">
              <w:rPr>
                <w:sz w:val="22"/>
                <w:szCs w:val="28"/>
              </w:rPr>
              <w:t xml:space="preserve"> </w:t>
            </w:r>
            <w:r w:rsidRPr="003C16D8">
              <w:rPr>
                <w:sz w:val="22"/>
                <w:szCs w:val="28"/>
                <w:lang w:val="en-US"/>
              </w:rPr>
              <w:t>White</w:t>
            </w:r>
            <w:r w:rsidRPr="003C16D8">
              <w:rPr>
                <w:sz w:val="22"/>
                <w:szCs w:val="28"/>
              </w:rPr>
              <w:t xml:space="preserve"> </w:t>
            </w:r>
            <w:r w:rsidRPr="003C16D8">
              <w:rPr>
                <w:sz w:val="22"/>
                <w:szCs w:val="28"/>
                <w:lang w:val="en-US"/>
              </w:rPr>
              <w:t>S</w:t>
            </w:r>
            <w:r w:rsidRPr="003C16D8">
              <w:rPr>
                <w:sz w:val="22"/>
                <w:szCs w:val="28"/>
              </w:rPr>
              <w:t xml:space="preserve"> с электроприводом 4.3 - 1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C2440DD" w14:textId="77777777" w:rsidR="002C735C" w:rsidRPr="003C16D8" w:rsidRDefault="00B43524" w:rsidP="002718E2">
            <w:pPr>
              <w:pStyle w:val="Style214"/>
              <w:ind w:firstLine="0"/>
              <w:rPr>
                <w:sz w:val="22"/>
                <w:szCs w:val="28"/>
              </w:rPr>
            </w:pPr>
            <w:r w:rsidRPr="003C16D8">
              <w:rPr>
                <w:sz w:val="22"/>
                <w:szCs w:val="28"/>
              </w:rPr>
              <w:t xml:space="preserve">191002, г. Санкт-Петербург, Кузнечный пер., д. 9/27, лит. </w:t>
            </w:r>
            <w:r w:rsidRPr="003C16D8">
              <w:rPr>
                <w:sz w:val="22"/>
                <w:szCs w:val="28"/>
                <w:lang w:val="en-US"/>
              </w:rPr>
              <w:t>А</w:t>
            </w:r>
          </w:p>
        </w:tc>
      </w:tr>
      <w:tr w:rsidR="002C735C" w:rsidRPr="003C16D8" w14:paraId="005F9B87" w14:textId="77777777" w:rsidTr="008416EB">
        <w:tc>
          <w:tcPr>
            <w:tcW w:w="7797" w:type="dxa"/>
            <w:shd w:val="clear" w:color="auto" w:fill="auto"/>
          </w:tcPr>
          <w:p w14:paraId="19B270A5" w14:textId="77777777" w:rsidR="002C735C" w:rsidRPr="003C16D8" w:rsidRDefault="00B43524" w:rsidP="002718E2">
            <w:pPr>
              <w:pStyle w:val="Style214"/>
              <w:ind w:firstLine="0"/>
              <w:rPr>
                <w:sz w:val="22"/>
                <w:szCs w:val="28"/>
              </w:rPr>
            </w:pPr>
            <w:r w:rsidRPr="003C16D8">
              <w:rPr>
                <w:sz w:val="22"/>
                <w:szCs w:val="28"/>
              </w:rPr>
              <w:t xml:space="preserve">Ауд. 510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C16D8">
              <w:rPr>
                <w:sz w:val="22"/>
                <w:szCs w:val="28"/>
              </w:rPr>
              <w:t>комплексом.Специализированная</w:t>
            </w:r>
            <w:proofErr w:type="spellEnd"/>
            <w:r w:rsidRPr="003C16D8">
              <w:rPr>
                <w:sz w:val="22"/>
                <w:szCs w:val="28"/>
              </w:rPr>
              <w:t xml:space="preserve">  мебель и оборудование: Учебная мебель на  38 посадочных мест, рабочее место преподавателя, доска меловая - 1 шт., трибуна - 1 шт., тумба м/м - 1 шт., Компьютер </w:t>
            </w:r>
            <w:r w:rsidRPr="003C16D8">
              <w:rPr>
                <w:sz w:val="22"/>
                <w:szCs w:val="28"/>
                <w:lang w:val="en-US"/>
              </w:rPr>
              <w:t>Gigabyte</w:t>
            </w:r>
            <w:r w:rsidRPr="003C16D8">
              <w:rPr>
                <w:sz w:val="22"/>
                <w:szCs w:val="28"/>
              </w:rPr>
              <w:t xml:space="preserve"> </w:t>
            </w:r>
            <w:r w:rsidRPr="003C16D8">
              <w:rPr>
                <w:sz w:val="22"/>
                <w:szCs w:val="28"/>
                <w:lang w:val="en-US"/>
              </w:rPr>
              <w:t>H</w:t>
            </w:r>
            <w:r w:rsidRPr="003C16D8">
              <w:rPr>
                <w:sz w:val="22"/>
                <w:szCs w:val="28"/>
              </w:rPr>
              <w:t>77</w:t>
            </w:r>
            <w:r w:rsidRPr="003C16D8">
              <w:rPr>
                <w:sz w:val="22"/>
                <w:szCs w:val="28"/>
                <w:lang w:val="en-US"/>
              </w:rPr>
              <w:t>M</w:t>
            </w:r>
            <w:r w:rsidRPr="003C16D8">
              <w:rPr>
                <w:sz w:val="22"/>
                <w:szCs w:val="28"/>
              </w:rPr>
              <w:t>-</w:t>
            </w:r>
            <w:r w:rsidRPr="003C16D8">
              <w:rPr>
                <w:sz w:val="22"/>
                <w:szCs w:val="28"/>
                <w:lang w:val="en-US"/>
              </w:rPr>
              <w:t>D</w:t>
            </w:r>
            <w:r w:rsidRPr="003C16D8">
              <w:rPr>
                <w:sz w:val="22"/>
                <w:szCs w:val="28"/>
              </w:rPr>
              <w:t>3</w:t>
            </w:r>
            <w:r w:rsidRPr="003C16D8">
              <w:rPr>
                <w:sz w:val="22"/>
                <w:szCs w:val="28"/>
                <w:lang w:val="en-US"/>
              </w:rPr>
              <w:t>H</w:t>
            </w:r>
            <w:r w:rsidRPr="003C16D8">
              <w:rPr>
                <w:sz w:val="22"/>
                <w:szCs w:val="28"/>
              </w:rPr>
              <w:t xml:space="preserve"> </w:t>
            </w:r>
            <w:r w:rsidRPr="003C16D8">
              <w:rPr>
                <w:sz w:val="22"/>
                <w:szCs w:val="28"/>
                <w:lang w:val="en-US"/>
              </w:rPr>
              <w:t>Intel</w:t>
            </w:r>
            <w:r w:rsidRPr="003C16D8">
              <w:rPr>
                <w:sz w:val="22"/>
                <w:szCs w:val="28"/>
              </w:rPr>
              <w:t xml:space="preserve"> </w:t>
            </w:r>
            <w:r w:rsidRPr="003C16D8">
              <w:rPr>
                <w:sz w:val="22"/>
                <w:szCs w:val="28"/>
                <w:lang w:val="en-US"/>
              </w:rPr>
              <w:t>Core</w:t>
            </w:r>
            <w:r w:rsidRPr="003C16D8">
              <w:rPr>
                <w:sz w:val="22"/>
                <w:szCs w:val="28"/>
              </w:rPr>
              <w:t xml:space="preserve"> </w:t>
            </w:r>
            <w:proofErr w:type="spellStart"/>
            <w:r w:rsidRPr="003C16D8">
              <w:rPr>
                <w:sz w:val="22"/>
                <w:szCs w:val="28"/>
                <w:lang w:val="en-US"/>
              </w:rPr>
              <w:t>i</w:t>
            </w:r>
            <w:proofErr w:type="spellEnd"/>
            <w:r w:rsidRPr="003C16D8">
              <w:rPr>
                <w:sz w:val="22"/>
                <w:szCs w:val="28"/>
              </w:rPr>
              <w:t>5-3570 3.4</w:t>
            </w:r>
            <w:r w:rsidRPr="003C16D8">
              <w:rPr>
                <w:sz w:val="22"/>
                <w:szCs w:val="28"/>
                <w:lang w:val="en-US"/>
              </w:rPr>
              <w:t>GHz</w:t>
            </w:r>
            <w:r w:rsidRPr="003C16D8">
              <w:rPr>
                <w:sz w:val="22"/>
                <w:szCs w:val="28"/>
              </w:rPr>
              <w:t>/4</w:t>
            </w:r>
            <w:r w:rsidRPr="003C16D8">
              <w:rPr>
                <w:sz w:val="22"/>
                <w:szCs w:val="28"/>
                <w:lang w:val="en-US"/>
              </w:rPr>
              <w:t>Gb</w:t>
            </w:r>
            <w:r w:rsidRPr="003C16D8">
              <w:rPr>
                <w:sz w:val="22"/>
                <w:szCs w:val="28"/>
              </w:rPr>
              <w:t xml:space="preserve"> /500</w:t>
            </w:r>
            <w:r w:rsidRPr="003C16D8">
              <w:rPr>
                <w:sz w:val="22"/>
                <w:szCs w:val="28"/>
                <w:lang w:val="en-US"/>
              </w:rPr>
              <w:t>Gb</w:t>
            </w:r>
            <w:r w:rsidRPr="003C16D8">
              <w:rPr>
                <w:sz w:val="22"/>
                <w:szCs w:val="28"/>
              </w:rPr>
              <w:t xml:space="preserve">/ </w:t>
            </w:r>
            <w:proofErr w:type="spellStart"/>
            <w:r w:rsidRPr="003C16D8">
              <w:rPr>
                <w:sz w:val="22"/>
                <w:szCs w:val="28"/>
                <w:lang w:val="en-US"/>
              </w:rPr>
              <w:t>VievSonic</w:t>
            </w:r>
            <w:proofErr w:type="spellEnd"/>
            <w:r w:rsidRPr="003C16D8">
              <w:rPr>
                <w:sz w:val="22"/>
                <w:szCs w:val="28"/>
              </w:rPr>
              <w:t xml:space="preserve"> </w:t>
            </w:r>
            <w:r w:rsidRPr="003C16D8">
              <w:rPr>
                <w:sz w:val="22"/>
                <w:szCs w:val="28"/>
                <w:lang w:val="en-US"/>
              </w:rPr>
              <w:t>VA</w:t>
            </w:r>
            <w:r w:rsidRPr="003C16D8">
              <w:rPr>
                <w:sz w:val="22"/>
                <w:szCs w:val="28"/>
              </w:rPr>
              <w:t>703</w:t>
            </w:r>
            <w:r w:rsidRPr="003C16D8">
              <w:rPr>
                <w:sz w:val="22"/>
                <w:szCs w:val="28"/>
                <w:lang w:val="en-US"/>
              </w:rPr>
              <w:t>b</w:t>
            </w:r>
            <w:r w:rsidRPr="003C16D8">
              <w:rPr>
                <w:sz w:val="22"/>
                <w:szCs w:val="28"/>
              </w:rPr>
              <w:t xml:space="preserve"> - 1 шт., Мультимедийный проектор  </w:t>
            </w:r>
            <w:proofErr w:type="spellStart"/>
            <w:r w:rsidRPr="003C16D8">
              <w:rPr>
                <w:sz w:val="22"/>
                <w:szCs w:val="28"/>
                <w:lang w:val="en-US"/>
              </w:rPr>
              <w:t>Optoma</w:t>
            </w:r>
            <w:proofErr w:type="spellEnd"/>
            <w:r w:rsidRPr="003C16D8">
              <w:rPr>
                <w:sz w:val="22"/>
                <w:szCs w:val="28"/>
              </w:rPr>
              <w:t xml:space="preserve"> </w:t>
            </w:r>
            <w:r w:rsidRPr="003C16D8">
              <w:rPr>
                <w:sz w:val="22"/>
                <w:szCs w:val="28"/>
                <w:lang w:val="en-US"/>
              </w:rPr>
              <w:t>x</w:t>
            </w:r>
            <w:r w:rsidRPr="003C16D8">
              <w:rPr>
                <w:sz w:val="22"/>
                <w:szCs w:val="28"/>
              </w:rPr>
              <w:t xml:space="preserve"> 400 - 1 шт., Экран </w:t>
            </w:r>
            <w:proofErr w:type="spellStart"/>
            <w:r w:rsidRPr="003C16D8">
              <w:rPr>
                <w:sz w:val="22"/>
                <w:szCs w:val="28"/>
              </w:rPr>
              <w:t>проекцион</w:t>
            </w:r>
            <w:proofErr w:type="spellEnd"/>
            <w:r w:rsidRPr="003C16D8">
              <w:rPr>
                <w:sz w:val="22"/>
                <w:szCs w:val="28"/>
              </w:rPr>
              <w:t xml:space="preserve">. </w:t>
            </w:r>
            <w:proofErr w:type="spellStart"/>
            <w:r w:rsidRPr="003C16D8">
              <w:rPr>
                <w:sz w:val="22"/>
                <w:szCs w:val="28"/>
                <w:lang w:val="en-US"/>
              </w:rPr>
              <w:t>Projecta</w:t>
            </w:r>
            <w:proofErr w:type="spellEnd"/>
            <w:r w:rsidRPr="003C16D8">
              <w:rPr>
                <w:sz w:val="22"/>
                <w:szCs w:val="28"/>
              </w:rPr>
              <w:t xml:space="preserve"> </w:t>
            </w:r>
            <w:r w:rsidRPr="003C16D8">
              <w:rPr>
                <w:sz w:val="22"/>
                <w:szCs w:val="28"/>
                <w:lang w:val="en-US"/>
              </w:rPr>
              <w:t>Compact</w:t>
            </w:r>
            <w:r w:rsidRPr="003C16D8">
              <w:rPr>
                <w:sz w:val="22"/>
                <w:szCs w:val="28"/>
              </w:rPr>
              <w:t xml:space="preserve"> </w:t>
            </w:r>
            <w:proofErr w:type="spellStart"/>
            <w:r w:rsidRPr="003C16D8">
              <w:rPr>
                <w:sz w:val="22"/>
                <w:szCs w:val="28"/>
                <w:lang w:val="en-US"/>
              </w:rPr>
              <w:t>Electrol</w:t>
            </w:r>
            <w:proofErr w:type="spellEnd"/>
            <w:r w:rsidRPr="003C16D8">
              <w:rPr>
                <w:sz w:val="22"/>
                <w:szCs w:val="28"/>
              </w:rPr>
              <w:t xml:space="preserve"> 153</w:t>
            </w:r>
            <w:r w:rsidRPr="003C16D8">
              <w:rPr>
                <w:sz w:val="22"/>
                <w:szCs w:val="28"/>
                <w:lang w:val="en-US"/>
              </w:rPr>
              <w:t>x</w:t>
            </w:r>
            <w:r w:rsidRPr="003C16D8">
              <w:rPr>
                <w:sz w:val="22"/>
                <w:szCs w:val="28"/>
              </w:rPr>
              <w:t xml:space="preserve">200 </w:t>
            </w:r>
            <w:r w:rsidRPr="003C16D8">
              <w:rPr>
                <w:sz w:val="22"/>
                <w:szCs w:val="28"/>
                <w:lang w:val="en-US"/>
              </w:rPr>
              <w:t>c</w:t>
            </w:r>
            <w:r w:rsidRPr="003C16D8">
              <w:rPr>
                <w:sz w:val="22"/>
                <w:szCs w:val="28"/>
              </w:rPr>
              <w:t xml:space="preserve">м </w:t>
            </w:r>
            <w:r w:rsidRPr="003C16D8">
              <w:rPr>
                <w:sz w:val="22"/>
                <w:szCs w:val="28"/>
                <w:lang w:val="en-US"/>
              </w:rPr>
              <w:t>MATTE</w:t>
            </w:r>
            <w:r w:rsidRPr="003C16D8">
              <w:rPr>
                <w:sz w:val="22"/>
                <w:szCs w:val="28"/>
              </w:rPr>
              <w:t xml:space="preserve"> </w:t>
            </w:r>
            <w:r w:rsidRPr="003C16D8">
              <w:rPr>
                <w:sz w:val="22"/>
                <w:szCs w:val="28"/>
                <w:lang w:val="en-US"/>
              </w:rPr>
              <w:t>White</w:t>
            </w:r>
            <w:r w:rsidRPr="003C16D8">
              <w:rPr>
                <w:sz w:val="22"/>
                <w:szCs w:val="28"/>
              </w:rPr>
              <w:t xml:space="preserve"> </w:t>
            </w:r>
            <w:r w:rsidRPr="003C16D8">
              <w:rPr>
                <w:sz w:val="22"/>
                <w:szCs w:val="28"/>
                <w:lang w:val="en-US"/>
              </w:rPr>
              <w:t>S</w:t>
            </w:r>
            <w:r w:rsidRPr="003C16D8">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D98220F" w14:textId="77777777" w:rsidR="002C735C" w:rsidRPr="003C16D8" w:rsidRDefault="00B43524" w:rsidP="002718E2">
            <w:pPr>
              <w:pStyle w:val="Style214"/>
              <w:ind w:firstLine="0"/>
              <w:rPr>
                <w:sz w:val="22"/>
                <w:szCs w:val="28"/>
              </w:rPr>
            </w:pPr>
            <w:r w:rsidRPr="003C16D8">
              <w:rPr>
                <w:sz w:val="22"/>
                <w:szCs w:val="28"/>
              </w:rPr>
              <w:t xml:space="preserve">191002, г. Санкт-Петербург, Кузнечный пер., д. 9/27, лит. </w:t>
            </w:r>
            <w:r w:rsidRPr="003C16D8">
              <w:rPr>
                <w:sz w:val="22"/>
                <w:szCs w:val="28"/>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3C16D8" w:rsidRDefault="009E6058" w:rsidP="00523021">
            <w:pPr>
              <w:pStyle w:val="Default"/>
              <w:spacing w:after="30"/>
              <w:jc w:val="both"/>
              <w:rPr>
                <w:sz w:val="23"/>
                <w:szCs w:val="23"/>
              </w:rPr>
            </w:pPr>
            <w:r w:rsidRPr="003C16D8">
              <w:rPr>
                <w:sz w:val="23"/>
                <w:szCs w:val="23"/>
              </w:rPr>
              <w:t xml:space="preserve">Участники бюджетного процесса на </w:t>
            </w:r>
            <w:proofErr w:type="gramStart"/>
            <w:r w:rsidRPr="003C16D8">
              <w:rPr>
                <w:sz w:val="23"/>
                <w:szCs w:val="23"/>
              </w:rPr>
              <w:t>предприятии</w:t>
            </w:r>
            <w:proofErr w:type="gramEnd"/>
            <w:r w:rsidRPr="003C16D8">
              <w:rPr>
                <w:sz w:val="23"/>
                <w:szCs w:val="23"/>
              </w:rPr>
              <w:t>, принципы и методы финансового планирования и этапы финансового планирования. Особенности регулярного менеджмента как инструмента финансового планирования, противоречиях регулярного менеджмента.</w:t>
            </w:r>
          </w:p>
        </w:tc>
      </w:tr>
      <w:tr w:rsidR="009E6058" w14:paraId="532E9751" w14:textId="77777777" w:rsidTr="00F00293">
        <w:tc>
          <w:tcPr>
            <w:tcW w:w="562" w:type="dxa"/>
          </w:tcPr>
          <w:p w14:paraId="6EDE4A1B"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0CDD343" w14:textId="77777777" w:rsidR="009E6058" w:rsidRPr="009E6058" w:rsidRDefault="009E6058" w:rsidP="00523021">
            <w:pPr>
              <w:pStyle w:val="Default"/>
              <w:spacing w:after="30"/>
              <w:jc w:val="both"/>
              <w:rPr>
                <w:sz w:val="23"/>
                <w:szCs w:val="23"/>
                <w:lang w:val="en-US"/>
              </w:rPr>
            </w:pPr>
            <w:r w:rsidRPr="003C16D8">
              <w:rPr>
                <w:sz w:val="23"/>
                <w:szCs w:val="23"/>
              </w:rPr>
              <w:t xml:space="preserve">Планирование как функция управления предприятием. Модель управления предприятия с выделением основных функций управления, субъектом </w:t>
            </w:r>
            <w:proofErr w:type="gramStart"/>
            <w:r w:rsidRPr="003C16D8">
              <w:rPr>
                <w:sz w:val="23"/>
                <w:szCs w:val="23"/>
              </w:rPr>
              <w:t xml:space="preserve">( </w:t>
            </w:r>
            <w:proofErr w:type="gramEnd"/>
            <w:r w:rsidRPr="003C16D8">
              <w:rPr>
                <w:sz w:val="23"/>
                <w:szCs w:val="23"/>
              </w:rPr>
              <w:t xml:space="preserve">управляющая система) и объектом управления (управляемая система). </w:t>
            </w:r>
            <w:proofErr w:type="spellStart"/>
            <w:r>
              <w:rPr>
                <w:sz w:val="23"/>
                <w:szCs w:val="23"/>
                <w:lang w:val="en-US"/>
              </w:rPr>
              <w:t>Перечень</w:t>
            </w:r>
            <w:proofErr w:type="spellEnd"/>
            <w:r>
              <w:rPr>
                <w:sz w:val="23"/>
                <w:szCs w:val="23"/>
                <w:lang w:val="en-US"/>
              </w:rPr>
              <w:t xml:space="preserve"> </w:t>
            </w:r>
            <w:proofErr w:type="spellStart"/>
            <w:r>
              <w:rPr>
                <w:sz w:val="23"/>
                <w:szCs w:val="23"/>
                <w:lang w:val="en-US"/>
              </w:rPr>
              <w:t>элементарных</w:t>
            </w:r>
            <w:proofErr w:type="spellEnd"/>
            <w:r>
              <w:rPr>
                <w:sz w:val="23"/>
                <w:szCs w:val="23"/>
                <w:lang w:val="en-US"/>
              </w:rPr>
              <w:t xml:space="preserve"> </w:t>
            </w:r>
            <w:proofErr w:type="spellStart"/>
            <w:r>
              <w:rPr>
                <w:sz w:val="23"/>
                <w:szCs w:val="23"/>
                <w:lang w:val="en-US"/>
              </w:rPr>
              <w:t>объектов</w:t>
            </w:r>
            <w:proofErr w:type="spellEnd"/>
            <w:r>
              <w:rPr>
                <w:sz w:val="23"/>
                <w:szCs w:val="23"/>
                <w:lang w:val="en-US"/>
              </w:rPr>
              <w:t xml:space="preserve"> управления.</w:t>
            </w:r>
          </w:p>
        </w:tc>
      </w:tr>
      <w:tr w:rsidR="009E6058" w14:paraId="4806A459" w14:textId="77777777" w:rsidTr="00F00293">
        <w:tc>
          <w:tcPr>
            <w:tcW w:w="562" w:type="dxa"/>
          </w:tcPr>
          <w:p w14:paraId="3D6FE06F"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801CC48" w14:textId="77777777" w:rsidR="009E6058" w:rsidRPr="003C16D8" w:rsidRDefault="009E6058" w:rsidP="00523021">
            <w:pPr>
              <w:pStyle w:val="Default"/>
              <w:spacing w:after="30"/>
              <w:jc w:val="both"/>
              <w:rPr>
                <w:sz w:val="23"/>
                <w:szCs w:val="23"/>
              </w:rPr>
            </w:pPr>
            <w:r w:rsidRPr="003C16D8">
              <w:rPr>
                <w:sz w:val="23"/>
                <w:szCs w:val="23"/>
              </w:rPr>
              <w:t>Основные функции управления. Дескриптивные функции управления.</w:t>
            </w:r>
          </w:p>
        </w:tc>
      </w:tr>
      <w:tr w:rsidR="009E6058" w14:paraId="767B98C2" w14:textId="77777777" w:rsidTr="00F00293">
        <w:tc>
          <w:tcPr>
            <w:tcW w:w="562" w:type="dxa"/>
          </w:tcPr>
          <w:p w14:paraId="41DBBB08"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25A2ED70" w14:textId="77777777" w:rsidR="009E6058" w:rsidRPr="003C16D8" w:rsidRDefault="009E6058" w:rsidP="00523021">
            <w:pPr>
              <w:pStyle w:val="Default"/>
              <w:spacing w:after="30"/>
              <w:jc w:val="both"/>
              <w:rPr>
                <w:sz w:val="23"/>
                <w:szCs w:val="23"/>
              </w:rPr>
            </w:pPr>
            <w:r w:rsidRPr="003C16D8">
              <w:rPr>
                <w:sz w:val="23"/>
                <w:szCs w:val="23"/>
              </w:rPr>
              <w:t>Сущность стратегического планирования. Структура процесса управления при реализации функции планирования.</w:t>
            </w:r>
          </w:p>
        </w:tc>
      </w:tr>
      <w:tr w:rsidR="009E6058" w14:paraId="3B12BEF8" w14:textId="77777777" w:rsidTr="00F00293">
        <w:tc>
          <w:tcPr>
            <w:tcW w:w="562" w:type="dxa"/>
          </w:tcPr>
          <w:p w14:paraId="7EA037B8"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638687C0" w14:textId="77777777" w:rsidR="009E6058" w:rsidRPr="009E6058" w:rsidRDefault="009E6058" w:rsidP="00523021">
            <w:pPr>
              <w:pStyle w:val="Default"/>
              <w:spacing w:after="30"/>
              <w:jc w:val="both"/>
              <w:rPr>
                <w:sz w:val="23"/>
                <w:szCs w:val="23"/>
                <w:lang w:val="en-US"/>
              </w:rPr>
            </w:pPr>
            <w:r>
              <w:rPr>
                <w:sz w:val="23"/>
                <w:szCs w:val="23"/>
                <w:lang w:val="en-US"/>
              </w:rPr>
              <w:t>Организационная структура финансовой службы</w:t>
            </w:r>
          </w:p>
        </w:tc>
      </w:tr>
      <w:tr w:rsidR="009E6058" w14:paraId="425ABFB4" w14:textId="77777777" w:rsidTr="00F00293">
        <w:tc>
          <w:tcPr>
            <w:tcW w:w="562" w:type="dxa"/>
          </w:tcPr>
          <w:p w14:paraId="59351159"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63E77AB1" w14:textId="77777777" w:rsidR="009E6058" w:rsidRPr="003C16D8" w:rsidRDefault="009E6058" w:rsidP="00523021">
            <w:pPr>
              <w:pStyle w:val="Default"/>
              <w:spacing w:after="30"/>
              <w:jc w:val="both"/>
              <w:rPr>
                <w:sz w:val="23"/>
                <w:szCs w:val="23"/>
              </w:rPr>
            </w:pPr>
            <w:r w:rsidRPr="003C16D8">
              <w:rPr>
                <w:sz w:val="23"/>
                <w:szCs w:val="23"/>
              </w:rPr>
              <w:t>Понятие финансовой структуры. Оперативное финансовое планирование</w:t>
            </w:r>
          </w:p>
        </w:tc>
      </w:tr>
      <w:tr w:rsidR="009E6058" w14:paraId="55BF8B01" w14:textId="77777777" w:rsidTr="00F00293">
        <w:tc>
          <w:tcPr>
            <w:tcW w:w="562" w:type="dxa"/>
          </w:tcPr>
          <w:p w14:paraId="2E792958"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933DD59" w14:textId="77777777" w:rsidR="009E6058" w:rsidRPr="009E6058" w:rsidRDefault="009E6058" w:rsidP="00523021">
            <w:pPr>
              <w:pStyle w:val="Default"/>
              <w:spacing w:after="30"/>
              <w:jc w:val="both"/>
              <w:rPr>
                <w:sz w:val="23"/>
                <w:szCs w:val="23"/>
                <w:lang w:val="en-US"/>
              </w:rPr>
            </w:pPr>
            <w:r>
              <w:rPr>
                <w:sz w:val="23"/>
                <w:szCs w:val="23"/>
                <w:lang w:val="en-US"/>
              </w:rPr>
              <w:t>Типы Центров финансовой ответственности</w:t>
            </w:r>
          </w:p>
        </w:tc>
      </w:tr>
      <w:tr w:rsidR="009E6058" w14:paraId="0811F39D" w14:textId="77777777" w:rsidTr="00F00293">
        <w:tc>
          <w:tcPr>
            <w:tcW w:w="562" w:type="dxa"/>
          </w:tcPr>
          <w:p w14:paraId="30447FF4"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4EED7E45" w14:textId="77777777" w:rsidR="009E6058" w:rsidRPr="009E6058" w:rsidRDefault="009E6058" w:rsidP="00523021">
            <w:pPr>
              <w:pStyle w:val="Default"/>
              <w:spacing w:after="30"/>
              <w:jc w:val="both"/>
              <w:rPr>
                <w:sz w:val="23"/>
                <w:szCs w:val="23"/>
                <w:lang w:val="en-US"/>
              </w:rPr>
            </w:pPr>
            <w:r w:rsidRPr="003C16D8">
              <w:rPr>
                <w:sz w:val="23"/>
                <w:szCs w:val="23"/>
              </w:rPr>
              <w:t xml:space="preserve">Методы финансового планирования: метод экономического анализа; нормативный метод; метод балансовых расчетов; метод денежных потоков; метод многовариантности расчетов; методы экономико-математического моделирования, метод исторических коэффициентов и другие.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параметры</w:t>
            </w:r>
            <w:proofErr w:type="spellEnd"/>
            <w:r>
              <w:rPr>
                <w:sz w:val="23"/>
                <w:szCs w:val="23"/>
                <w:lang w:val="en-US"/>
              </w:rPr>
              <w:t xml:space="preserve"> и </w:t>
            </w:r>
            <w:proofErr w:type="spellStart"/>
            <w:r>
              <w:rPr>
                <w:sz w:val="23"/>
                <w:szCs w:val="23"/>
                <w:lang w:val="en-US"/>
              </w:rPr>
              <w:t>показатели</w:t>
            </w:r>
            <w:proofErr w:type="spellEnd"/>
            <w:r>
              <w:rPr>
                <w:sz w:val="23"/>
                <w:szCs w:val="23"/>
                <w:lang w:val="en-US"/>
              </w:rPr>
              <w:t xml:space="preserve"> планирования.</w:t>
            </w:r>
          </w:p>
        </w:tc>
      </w:tr>
      <w:tr w:rsidR="009E6058" w14:paraId="57868535" w14:textId="77777777" w:rsidTr="00F00293">
        <w:tc>
          <w:tcPr>
            <w:tcW w:w="562" w:type="dxa"/>
          </w:tcPr>
          <w:p w14:paraId="33BB79A5"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A367DD7" w14:textId="77777777" w:rsidR="009E6058" w:rsidRPr="003C16D8" w:rsidRDefault="009E6058" w:rsidP="00523021">
            <w:pPr>
              <w:pStyle w:val="Default"/>
              <w:spacing w:after="30"/>
              <w:jc w:val="both"/>
              <w:rPr>
                <w:sz w:val="23"/>
                <w:szCs w:val="23"/>
              </w:rPr>
            </w:pPr>
            <w:r w:rsidRPr="003C16D8">
              <w:rPr>
                <w:sz w:val="23"/>
                <w:szCs w:val="23"/>
              </w:rPr>
              <w:t>Этапы финансового планирования: анализ финансового положения компании; составление прогнозных смет и бюджетов; определение общей потребности компании в финансовых ресурсах; прогнозирование структуры источников финансирования; создание и поддержание действенной системы контроля и управления; разработка процедуры внесения изменений в систему планов.</w:t>
            </w:r>
          </w:p>
        </w:tc>
      </w:tr>
      <w:tr w:rsidR="009E6058" w14:paraId="0D279E1C" w14:textId="77777777" w:rsidTr="00F00293">
        <w:tc>
          <w:tcPr>
            <w:tcW w:w="562" w:type="dxa"/>
          </w:tcPr>
          <w:p w14:paraId="5EB135DE"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4F6C69E7" w14:textId="77777777" w:rsidR="009E6058" w:rsidRPr="003C16D8" w:rsidRDefault="009E6058" w:rsidP="00523021">
            <w:pPr>
              <w:pStyle w:val="Default"/>
              <w:spacing w:after="30"/>
              <w:jc w:val="both"/>
              <w:rPr>
                <w:sz w:val="23"/>
                <w:szCs w:val="23"/>
              </w:rPr>
            </w:pPr>
            <w:r w:rsidRPr="003C16D8">
              <w:rPr>
                <w:sz w:val="23"/>
                <w:szCs w:val="23"/>
              </w:rPr>
              <w:t>Роль бюджетного процесса в управлении финансами предприятия, видах и формах бюджетов. Цели, задачи и функции бюджетирования. Классификация бюджетов. Процедура составления бюджетов предприятия.</w:t>
            </w:r>
          </w:p>
        </w:tc>
      </w:tr>
      <w:tr w:rsidR="009E6058" w14:paraId="11AE7F0B" w14:textId="77777777" w:rsidTr="00F00293">
        <w:tc>
          <w:tcPr>
            <w:tcW w:w="562" w:type="dxa"/>
          </w:tcPr>
          <w:p w14:paraId="43E94DD2"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685B4D39" w14:textId="77777777" w:rsidR="009E6058" w:rsidRPr="003C16D8" w:rsidRDefault="009E6058" w:rsidP="00523021">
            <w:pPr>
              <w:pStyle w:val="Default"/>
              <w:spacing w:after="30"/>
              <w:jc w:val="both"/>
              <w:rPr>
                <w:sz w:val="23"/>
                <w:szCs w:val="23"/>
              </w:rPr>
            </w:pPr>
            <w:r w:rsidRPr="003C16D8">
              <w:rPr>
                <w:sz w:val="23"/>
                <w:szCs w:val="23"/>
              </w:rPr>
              <w:t>Структура бюджета предприятия. Система норм и нормативов как обязательный элемент системы бюджетирования. Разработка операционных и финансовых бюджетов производственного предприятия на основе заданных параметров.</w:t>
            </w:r>
          </w:p>
        </w:tc>
      </w:tr>
      <w:tr w:rsidR="009E6058" w14:paraId="544E79F8" w14:textId="77777777" w:rsidTr="00F00293">
        <w:tc>
          <w:tcPr>
            <w:tcW w:w="562" w:type="dxa"/>
          </w:tcPr>
          <w:p w14:paraId="6E4C7BB8"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73340ED" w14:textId="77777777" w:rsidR="009E6058" w:rsidRPr="009E6058" w:rsidRDefault="009E6058" w:rsidP="00523021">
            <w:pPr>
              <w:pStyle w:val="Default"/>
              <w:spacing w:after="30"/>
              <w:jc w:val="both"/>
              <w:rPr>
                <w:sz w:val="23"/>
                <w:szCs w:val="23"/>
                <w:lang w:val="en-US"/>
              </w:rPr>
            </w:pPr>
            <w:r w:rsidRPr="003C16D8">
              <w:rPr>
                <w:sz w:val="23"/>
                <w:szCs w:val="23"/>
              </w:rPr>
              <w:t xml:space="preserve">Основные подходы к разработке бюджета предприятия и модели формирования бюджетов.  </w:t>
            </w: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формирования</w:t>
            </w:r>
            <w:proofErr w:type="spellEnd"/>
            <w:r>
              <w:rPr>
                <w:sz w:val="23"/>
                <w:szCs w:val="23"/>
                <w:lang w:val="en-US"/>
              </w:rPr>
              <w:t xml:space="preserve"> </w:t>
            </w:r>
            <w:proofErr w:type="spellStart"/>
            <w:r>
              <w:rPr>
                <w:sz w:val="23"/>
                <w:szCs w:val="23"/>
                <w:lang w:val="en-US"/>
              </w:rPr>
              <w:t>бюджетов</w:t>
            </w:r>
            <w:proofErr w:type="spellEnd"/>
            <w:r>
              <w:rPr>
                <w:sz w:val="23"/>
                <w:szCs w:val="23"/>
                <w:lang w:val="en-US"/>
              </w:rPr>
              <w:t>.</w:t>
            </w:r>
          </w:p>
        </w:tc>
      </w:tr>
      <w:tr w:rsidR="009E6058" w14:paraId="24D36FF6" w14:textId="77777777" w:rsidTr="00F00293">
        <w:tc>
          <w:tcPr>
            <w:tcW w:w="562" w:type="dxa"/>
          </w:tcPr>
          <w:p w14:paraId="61AA0FEF"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43232CB" w14:textId="77777777" w:rsidR="009E6058" w:rsidRPr="003C16D8" w:rsidRDefault="009E6058" w:rsidP="00523021">
            <w:pPr>
              <w:pStyle w:val="Default"/>
              <w:spacing w:after="30"/>
              <w:jc w:val="both"/>
              <w:rPr>
                <w:sz w:val="23"/>
                <w:szCs w:val="23"/>
              </w:rPr>
            </w:pPr>
            <w:r w:rsidRPr="003C16D8">
              <w:rPr>
                <w:sz w:val="23"/>
                <w:szCs w:val="23"/>
              </w:rPr>
              <w:t>Бюджетирование как система управления. Бюджетный процесс.</w:t>
            </w:r>
          </w:p>
        </w:tc>
      </w:tr>
      <w:tr w:rsidR="009E6058" w14:paraId="4E9B2A8B" w14:textId="77777777" w:rsidTr="00F00293">
        <w:tc>
          <w:tcPr>
            <w:tcW w:w="562" w:type="dxa"/>
          </w:tcPr>
          <w:p w14:paraId="5E7AFE84"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2F82F91A" w14:textId="77777777" w:rsidR="009E6058" w:rsidRPr="003C16D8" w:rsidRDefault="009E6058" w:rsidP="00523021">
            <w:pPr>
              <w:pStyle w:val="Default"/>
              <w:spacing w:after="30"/>
              <w:jc w:val="both"/>
              <w:rPr>
                <w:sz w:val="23"/>
                <w:szCs w:val="23"/>
              </w:rPr>
            </w:pPr>
            <w:r w:rsidRPr="003C16D8">
              <w:rPr>
                <w:sz w:val="23"/>
                <w:szCs w:val="23"/>
              </w:rPr>
              <w:t>Планирование и прогнозирование выручки и прибыли предприятия. В чем разница в налогообложении процентов и дивидендов, выплачиваемых организацией? Благоприятствует ли этот фактор заемному финансированию или финансированию за счет собственного капитала?</w:t>
            </w:r>
          </w:p>
        </w:tc>
      </w:tr>
      <w:tr w:rsidR="009E6058" w14:paraId="77788EAA" w14:textId="77777777" w:rsidTr="00F00293">
        <w:tc>
          <w:tcPr>
            <w:tcW w:w="562" w:type="dxa"/>
          </w:tcPr>
          <w:p w14:paraId="31BBF701"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12FFB968" w14:textId="77777777" w:rsidR="009E6058" w:rsidRPr="003C16D8" w:rsidRDefault="009E6058" w:rsidP="00523021">
            <w:pPr>
              <w:pStyle w:val="Default"/>
              <w:spacing w:after="30"/>
              <w:jc w:val="both"/>
              <w:rPr>
                <w:sz w:val="23"/>
                <w:szCs w:val="23"/>
              </w:rPr>
            </w:pPr>
            <w:r w:rsidRPr="003C16D8">
              <w:rPr>
                <w:sz w:val="23"/>
                <w:szCs w:val="23"/>
              </w:rPr>
              <w:t xml:space="preserve">Характеристика показателей рыночного положения  (включая коэффициент </w:t>
            </w:r>
            <w:proofErr w:type="spellStart"/>
            <w:r w:rsidRPr="003C16D8">
              <w:rPr>
                <w:sz w:val="23"/>
                <w:szCs w:val="23"/>
              </w:rPr>
              <w:t>Тобина</w:t>
            </w:r>
            <w:proofErr w:type="spellEnd"/>
            <w:r w:rsidRPr="003C16D8">
              <w:rPr>
                <w:sz w:val="23"/>
                <w:szCs w:val="23"/>
              </w:rPr>
              <w:t xml:space="preserve"> и др.) и конкурентоспособности предприятия и их учет при планировании в различных типах стратегий развития предприятия.</w:t>
            </w:r>
          </w:p>
        </w:tc>
      </w:tr>
      <w:tr w:rsidR="009E6058" w14:paraId="48DCBF2A" w14:textId="77777777" w:rsidTr="00F00293">
        <w:tc>
          <w:tcPr>
            <w:tcW w:w="562" w:type="dxa"/>
          </w:tcPr>
          <w:p w14:paraId="6705FF53"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6C20FED2" w14:textId="77777777" w:rsidR="009E6058" w:rsidRPr="003C16D8" w:rsidRDefault="009E6058" w:rsidP="00523021">
            <w:pPr>
              <w:pStyle w:val="Default"/>
              <w:spacing w:after="30"/>
              <w:jc w:val="both"/>
              <w:rPr>
                <w:sz w:val="23"/>
                <w:szCs w:val="23"/>
              </w:rPr>
            </w:pPr>
            <w:r w:rsidRPr="003C16D8">
              <w:rPr>
                <w:sz w:val="23"/>
                <w:szCs w:val="23"/>
              </w:rPr>
              <w:t>Методы планирования выручки предприятия: эвристические методы прогнозирования выручки предприятия, анализ временных рядов, метод экстраполяции, метод анализа цикличности и эконометрические модели.</w:t>
            </w:r>
          </w:p>
        </w:tc>
      </w:tr>
      <w:tr w:rsidR="009E6058" w14:paraId="3ED835E3" w14:textId="77777777" w:rsidTr="00F00293">
        <w:tc>
          <w:tcPr>
            <w:tcW w:w="562" w:type="dxa"/>
          </w:tcPr>
          <w:p w14:paraId="579E9848"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A44DCD1" w14:textId="77777777" w:rsidR="009E6058" w:rsidRPr="003C16D8" w:rsidRDefault="009E6058" w:rsidP="00523021">
            <w:pPr>
              <w:pStyle w:val="Default"/>
              <w:spacing w:after="30"/>
              <w:jc w:val="both"/>
              <w:rPr>
                <w:sz w:val="23"/>
                <w:szCs w:val="23"/>
              </w:rPr>
            </w:pPr>
            <w:r w:rsidRPr="003C16D8">
              <w:rPr>
                <w:sz w:val="23"/>
                <w:szCs w:val="23"/>
              </w:rPr>
              <w:t>Корреляционно-регрессионная модель выручки предприятия и определение факторов, влияющие на выручку предприятия</w:t>
            </w:r>
            <w:proofErr w:type="gramStart"/>
            <w:r w:rsidRPr="003C16D8">
              <w:rPr>
                <w:sz w:val="23"/>
                <w:szCs w:val="23"/>
              </w:rPr>
              <w:t xml:space="preserve"> .</w:t>
            </w:r>
            <w:proofErr w:type="gramEnd"/>
          </w:p>
        </w:tc>
      </w:tr>
      <w:tr w:rsidR="009E6058" w14:paraId="459F2DD5" w14:textId="77777777" w:rsidTr="00F00293">
        <w:tc>
          <w:tcPr>
            <w:tcW w:w="562" w:type="dxa"/>
          </w:tcPr>
          <w:p w14:paraId="079817F7"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70DC11AE" w14:textId="77777777" w:rsidR="009E6058" w:rsidRPr="003C16D8" w:rsidRDefault="009E6058" w:rsidP="00523021">
            <w:pPr>
              <w:pStyle w:val="Default"/>
              <w:spacing w:after="30"/>
              <w:jc w:val="both"/>
              <w:rPr>
                <w:sz w:val="23"/>
                <w:szCs w:val="23"/>
              </w:rPr>
            </w:pPr>
            <w:r w:rsidRPr="003C16D8">
              <w:rPr>
                <w:sz w:val="23"/>
                <w:szCs w:val="23"/>
              </w:rPr>
              <w:t>Модели управления затратами предприятия и методы управления и учета запасов при формировании бюджета запасов. Анализ факторов, влияющих на изменение себестоимости, и определение резервов снижения себестоимости при составлении бюджета.</w:t>
            </w:r>
          </w:p>
        </w:tc>
      </w:tr>
      <w:tr w:rsidR="009E6058" w14:paraId="68530546" w14:textId="77777777" w:rsidTr="00F00293">
        <w:tc>
          <w:tcPr>
            <w:tcW w:w="562" w:type="dxa"/>
          </w:tcPr>
          <w:p w14:paraId="06AE1455"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5F4EAD16" w14:textId="77777777" w:rsidR="009E6058" w:rsidRPr="003C16D8" w:rsidRDefault="009E6058" w:rsidP="00523021">
            <w:pPr>
              <w:pStyle w:val="Default"/>
              <w:spacing w:after="30"/>
              <w:jc w:val="both"/>
              <w:rPr>
                <w:sz w:val="23"/>
                <w:szCs w:val="23"/>
              </w:rPr>
            </w:pPr>
            <w:r w:rsidRPr="003C16D8">
              <w:rPr>
                <w:sz w:val="23"/>
                <w:szCs w:val="23"/>
              </w:rPr>
              <w:t>Финансовая стратегия предприятия, финансовое планирование: горизонты, этапы, методы.</w:t>
            </w:r>
          </w:p>
        </w:tc>
      </w:tr>
      <w:tr w:rsidR="009E6058" w14:paraId="58148F32" w14:textId="77777777" w:rsidTr="00F00293">
        <w:tc>
          <w:tcPr>
            <w:tcW w:w="562" w:type="dxa"/>
          </w:tcPr>
          <w:p w14:paraId="53FE37EE"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5AB475B5" w14:textId="77777777" w:rsidR="009E6058" w:rsidRPr="003C16D8" w:rsidRDefault="009E6058" w:rsidP="00523021">
            <w:pPr>
              <w:pStyle w:val="Default"/>
              <w:spacing w:after="30"/>
              <w:jc w:val="both"/>
              <w:rPr>
                <w:sz w:val="23"/>
                <w:szCs w:val="23"/>
              </w:rPr>
            </w:pPr>
            <w:r w:rsidRPr="003C16D8">
              <w:rPr>
                <w:sz w:val="23"/>
                <w:szCs w:val="23"/>
              </w:rPr>
              <w:t>Функции финансового планирование на предприятии, структура финансового плана, система балансов, используемая при финансовом  планировании.</w:t>
            </w:r>
          </w:p>
        </w:tc>
      </w:tr>
      <w:tr w:rsidR="009E6058" w14:paraId="449C8854" w14:textId="77777777" w:rsidTr="00F00293">
        <w:tc>
          <w:tcPr>
            <w:tcW w:w="562" w:type="dxa"/>
          </w:tcPr>
          <w:p w14:paraId="27C66754"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176C627" w14:textId="77777777" w:rsidR="009E6058" w:rsidRPr="003C16D8" w:rsidRDefault="009E6058" w:rsidP="00523021">
            <w:pPr>
              <w:pStyle w:val="Default"/>
              <w:spacing w:after="30"/>
              <w:jc w:val="both"/>
              <w:rPr>
                <w:sz w:val="23"/>
                <w:szCs w:val="23"/>
              </w:rPr>
            </w:pPr>
            <w:r w:rsidRPr="003C16D8">
              <w:rPr>
                <w:sz w:val="23"/>
                <w:szCs w:val="23"/>
              </w:rPr>
              <w:t>Порядок финансового планирования на предприятии, методика расчета отдельных статей финансового плана (прямой и косвенный метод).</w:t>
            </w:r>
          </w:p>
        </w:tc>
      </w:tr>
      <w:tr w:rsidR="009E6058" w14:paraId="7368B7C6" w14:textId="77777777" w:rsidTr="00F00293">
        <w:tc>
          <w:tcPr>
            <w:tcW w:w="562" w:type="dxa"/>
          </w:tcPr>
          <w:p w14:paraId="4426E744"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2382FE76" w14:textId="77777777" w:rsidR="009E6058" w:rsidRPr="009E6058" w:rsidRDefault="009E6058" w:rsidP="00523021">
            <w:pPr>
              <w:pStyle w:val="Default"/>
              <w:spacing w:after="30"/>
              <w:jc w:val="both"/>
              <w:rPr>
                <w:sz w:val="23"/>
                <w:szCs w:val="23"/>
                <w:lang w:val="en-US"/>
              </w:rPr>
            </w:pPr>
            <w:r>
              <w:rPr>
                <w:sz w:val="23"/>
                <w:szCs w:val="23"/>
                <w:lang w:val="en-US"/>
              </w:rPr>
              <w:t>Мастер-бюджет: особенности разработки.</w:t>
            </w:r>
          </w:p>
        </w:tc>
      </w:tr>
      <w:tr w:rsidR="009E6058" w14:paraId="62ADCF16" w14:textId="77777777" w:rsidTr="00F00293">
        <w:tc>
          <w:tcPr>
            <w:tcW w:w="562" w:type="dxa"/>
          </w:tcPr>
          <w:p w14:paraId="135F2F01"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459AE772" w14:textId="77777777" w:rsidR="009E6058" w:rsidRPr="003C16D8" w:rsidRDefault="009E6058" w:rsidP="00523021">
            <w:pPr>
              <w:pStyle w:val="Default"/>
              <w:spacing w:after="30"/>
              <w:jc w:val="both"/>
              <w:rPr>
                <w:sz w:val="23"/>
                <w:szCs w:val="23"/>
              </w:rPr>
            </w:pPr>
            <w:r w:rsidRPr="003C16D8">
              <w:rPr>
                <w:sz w:val="23"/>
                <w:szCs w:val="23"/>
              </w:rPr>
              <w:t>Методы и модели анализа и управления дебиторской задолженностью предприятий.</w:t>
            </w:r>
          </w:p>
        </w:tc>
      </w:tr>
      <w:tr w:rsidR="009E6058" w14:paraId="1A3D98A9" w14:textId="77777777" w:rsidTr="00F00293">
        <w:tc>
          <w:tcPr>
            <w:tcW w:w="562" w:type="dxa"/>
          </w:tcPr>
          <w:p w14:paraId="40EE748E"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16FA4534" w14:textId="77777777" w:rsidR="009E6058" w:rsidRPr="003C16D8" w:rsidRDefault="009E6058" w:rsidP="00523021">
            <w:pPr>
              <w:pStyle w:val="Default"/>
              <w:spacing w:after="30"/>
              <w:jc w:val="both"/>
              <w:rPr>
                <w:sz w:val="23"/>
                <w:szCs w:val="23"/>
              </w:rPr>
            </w:pPr>
            <w:r w:rsidRPr="003C16D8">
              <w:rPr>
                <w:sz w:val="23"/>
                <w:szCs w:val="23"/>
              </w:rPr>
              <w:t>Виды прибыли и рентабельности, резервы повышения рентабельности.</w:t>
            </w:r>
          </w:p>
        </w:tc>
      </w:tr>
      <w:tr w:rsidR="009E6058" w14:paraId="1CD35195" w14:textId="77777777" w:rsidTr="00F00293">
        <w:tc>
          <w:tcPr>
            <w:tcW w:w="562" w:type="dxa"/>
          </w:tcPr>
          <w:p w14:paraId="48164AC9"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1A3FCE20" w14:textId="77777777" w:rsidR="009E6058" w:rsidRPr="003C16D8" w:rsidRDefault="009E6058" w:rsidP="00523021">
            <w:pPr>
              <w:pStyle w:val="Default"/>
              <w:spacing w:after="30"/>
              <w:jc w:val="both"/>
              <w:rPr>
                <w:sz w:val="23"/>
                <w:szCs w:val="23"/>
              </w:rPr>
            </w:pPr>
            <w:r w:rsidRPr="003C16D8">
              <w:rPr>
                <w:sz w:val="23"/>
                <w:szCs w:val="23"/>
              </w:rPr>
              <w:t>Применение формулы корпорации ДЮПОН в финансовом планировании. Расчет резервов повышения рентабельности при составлении бюджетов. Оптимизация ассортимента с позиций повышения рентабельности.</w:t>
            </w:r>
          </w:p>
        </w:tc>
      </w:tr>
      <w:tr w:rsidR="009E6058" w14:paraId="42357BBA" w14:textId="77777777" w:rsidTr="00F00293">
        <w:tc>
          <w:tcPr>
            <w:tcW w:w="562" w:type="dxa"/>
          </w:tcPr>
          <w:p w14:paraId="71ED7E31"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3F0F1F6D" w14:textId="77777777" w:rsidR="009E6058" w:rsidRPr="009E6058" w:rsidRDefault="009E6058" w:rsidP="00523021">
            <w:pPr>
              <w:pStyle w:val="Default"/>
              <w:spacing w:after="30"/>
              <w:jc w:val="both"/>
              <w:rPr>
                <w:sz w:val="23"/>
                <w:szCs w:val="23"/>
                <w:lang w:val="en-US"/>
              </w:rPr>
            </w:pPr>
            <w:r>
              <w:rPr>
                <w:sz w:val="23"/>
                <w:szCs w:val="23"/>
                <w:lang w:val="en-US"/>
              </w:rPr>
              <w:t>Построение факторных моделей анализа.</w:t>
            </w:r>
          </w:p>
        </w:tc>
      </w:tr>
      <w:tr w:rsidR="009E6058" w14:paraId="0DE6D0EF" w14:textId="77777777" w:rsidTr="00F00293">
        <w:tc>
          <w:tcPr>
            <w:tcW w:w="562" w:type="dxa"/>
          </w:tcPr>
          <w:p w14:paraId="18D87453"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42F36141" w14:textId="77777777" w:rsidR="009E6058" w:rsidRPr="003C16D8" w:rsidRDefault="009E6058" w:rsidP="00523021">
            <w:pPr>
              <w:pStyle w:val="Default"/>
              <w:spacing w:after="30"/>
              <w:jc w:val="both"/>
              <w:rPr>
                <w:sz w:val="23"/>
                <w:szCs w:val="23"/>
              </w:rPr>
            </w:pPr>
            <w:r w:rsidRPr="003C16D8">
              <w:rPr>
                <w:sz w:val="23"/>
                <w:szCs w:val="23"/>
              </w:rPr>
              <w:t>Характеристика показателей использования ресурсов предприятия,  их влияние на формирование экономической добавленной стоимости, спреда эффективности и прибыли.</w:t>
            </w:r>
          </w:p>
        </w:tc>
      </w:tr>
      <w:tr w:rsidR="009E6058" w14:paraId="6243487C" w14:textId="77777777" w:rsidTr="00F00293">
        <w:tc>
          <w:tcPr>
            <w:tcW w:w="562" w:type="dxa"/>
          </w:tcPr>
          <w:p w14:paraId="6AEA1DE3"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32898F18" w14:textId="77777777" w:rsidR="009E6058" w:rsidRPr="003C16D8" w:rsidRDefault="009E6058" w:rsidP="00523021">
            <w:pPr>
              <w:pStyle w:val="Default"/>
              <w:spacing w:after="30"/>
              <w:jc w:val="both"/>
              <w:rPr>
                <w:sz w:val="23"/>
                <w:szCs w:val="23"/>
              </w:rPr>
            </w:pPr>
            <w:r w:rsidRPr="003C16D8">
              <w:rPr>
                <w:sz w:val="23"/>
                <w:szCs w:val="23"/>
              </w:rPr>
              <w:t>Определение избыточных активов, возникающих в результате ошибок прогнозирования. Если имеют место излишние производственные мощности, как это влияет на необходимые дополнительные фонды?</w:t>
            </w:r>
          </w:p>
        </w:tc>
      </w:tr>
      <w:tr w:rsidR="009E6058" w14:paraId="520960B8" w14:textId="77777777" w:rsidTr="00F00293">
        <w:tc>
          <w:tcPr>
            <w:tcW w:w="562" w:type="dxa"/>
          </w:tcPr>
          <w:p w14:paraId="4A40A2CD"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CB25F93" w14:textId="77777777" w:rsidR="009E6058" w:rsidRPr="003C16D8" w:rsidRDefault="009E6058" w:rsidP="00523021">
            <w:pPr>
              <w:pStyle w:val="Default"/>
              <w:spacing w:after="30"/>
              <w:jc w:val="both"/>
              <w:rPr>
                <w:sz w:val="23"/>
                <w:szCs w:val="23"/>
              </w:rPr>
            </w:pPr>
            <w:r w:rsidRPr="003C16D8">
              <w:rPr>
                <w:sz w:val="23"/>
                <w:szCs w:val="23"/>
              </w:rPr>
              <w:t>Расчет финансирования на основе необходимых дополнительных фондов  (</w:t>
            </w:r>
            <w:r>
              <w:rPr>
                <w:sz w:val="23"/>
                <w:szCs w:val="23"/>
                <w:lang w:val="en-US"/>
              </w:rPr>
              <w:t>AFN</w:t>
            </w:r>
            <w:r w:rsidRPr="003C16D8">
              <w:rPr>
                <w:sz w:val="23"/>
                <w:szCs w:val="23"/>
              </w:rPr>
              <w:t>)и как метод отношения к выручке используется для их оценки</w:t>
            </w:r>
            <w:proofErr w:type="gramStart"/>
            <w:r w:rsidRPr="003C16D8">
              <w:rPr>
                <w:sz w:val="23"/>
                <w:szCs w:val="23"/>
              </w:rPr>
              <w:t xml:space="preserve">?. </w:t>
            </w:r>
            <w:proofErr w:type="gramEnd"/>
            <w:r w:rsidRPr="003C16D8">
              <w:rPr>
                <w:sz w:val="23"/>
                <w:szCs w:val="23"/>
              </w:rPr>
              <w:t xml:space="preserve">Применение матрицы решений в формуле </w:t>
            </w:r>
            <w:r>
              <w:rPr>
                <w:sz w:val="23"/>
                <w:szCs w:val="23"/>
                <w:lang w:val="en-US"/>
              </w:rPr>
              <w:t>AFN</w:t>
            </w:r>
            <w:r w:rsidRPr="003C16D8">
              <w:rPr>
                <w:sz w:val="23"/>
                <w:szCs w:val="23"/>
              </w:rPr>
              <w:t xml:space="preserve"> для обоснования и выбора стратегии и коэффициента роста.</w:t>
            </w:r>
          </w:p>
        </w:tc>
      </w:tr>
      <w:tr w:rsidR="009E6058" w14:paraId="32C3E748" w14:textId="77777777" w:rsidTr="00F00293">
        <w:tc>
          <w:tcPr>
            <w:tcW w:w="562" w:type="dxa"/>
          </w:tcPr>
          <w:p w14:paraId="4CD05646"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6F8A96B1" w14:textId="77777777" w:rsidR="009E6058" w:rsidRPr="003C16D8" w:rsidRDefault="009E6058" w:rsidP="00523021">
            <w:pPr>
              <w:pStyle w:val="Default"/>
              <w:spacing w:after="30"/>
              <w:jc w:val="both"/>
              <w:rPr>
                <w:sz w:val="23"/>
                <w:szCs w:val="23"/>
              </w:rPr>
            </w:pPr>
            <w:r w:rsidRPr="003C16D8">
              <w:rPr>
                <w:sz w:val="23"/>
                <w:szCs w:val="23"/>
              </w:rPr>
              <w:t>Виды денежных потоков (операционный, финансовый, инвестиционный) и подходы к их формированию.</w:t>
            </w:r>
          </w:p>
        </w:tc>
      </w:tr>
      <w:tr w:rsidR="009E6058" w14:paraId="21DD54EF" w14:textId="77777777" w:rsidTr="00F00293">
        <w:tc>
          <w:tcPr>
            <w:tcW w:w="562" w:type="dxa"/>
          </w:tcPr>
          <w:p w14:paraId="208C8D0D"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4B0BE1AC" w14:textId="77777777" w:rsidR="009E6058" w:rsidRPr="009E6058" w:rsidRDefault="009E6058" w:rsidP="00523021">
            <w:pPr>
              <w:pStyle w:val="Default"/>
              <w:spacing w:after="30"/>
              <w:jc w:val="both"/>
              <w:rPr>
                <w:sz w:val="23"/>
                <w:szCs w:val="23"/>
                <w:lang w:val="en-US"/>
              </w:rPr>
            </w:pPr>
            <w:r w:rsidRPr="003C16D8">
              <w:rPr>
                <w:sz w:val="23"/>
                <w:szCs w:val="23"/>
              </w:rPr>
              <w:t xml:space="preserve">Определение денежных потоков: оценка, планирование и оптимизация денежных потоков предприятия. </w:t>
            </w:r>
            <w:proofErr w:type="spellStart"/>
            <w:r>
              <w:rPr>
                <w:sz w:val="23"/>
                <w:szCs w:val="23"/>
                <w:lang w:val="en-US"/>
              </w:rPr>
              <w:t>Анализ</w:t>
            </w:r>
            <w:proofErr w:type="spellEnd"/>
            <w:r>
              <w:rPr>
                <w:sz w:val="23"/>
                <w:szCs w:val="23"/>
                <w:lang w:val="en-US"/>
              </w:rPr>
              <w:t xml:space="preserve"> </w:t>
            </w:r>
            <w:proofErr w:type="spellStart"/>
            <w:r>
              <w:rPr>
                <w:sz w:val="23"/>
                <w:szCs w:val="23"/>
                <w:lang w:val="en-US"/>
              </w:rPr>
              <w:t>денежных</w:t>
            </w:r>
            <w:proofErr w:type="spellEnd"/>
            <w:r>
              <w:rPr>
                <w:sz w:val="23"/>
                <w:szCs w:val="23"/>
                <w:lang w:val="en-US"/>
              </w:rPr>
              <w:t xml:space="preserve"> </w:t>
            </w:r>
            <w:proofErr w:type="spellStart"/>
            <w:r>
              <w:rPr>
                <w:sz w:val="23"/>
                <w:szCs w:val="23"/>
                <w:lang w:val="en-US"/>
              </w:rPr>
              <w:t>потоков</w:t>
            </w:r>
            <w:proofErr w:type="spellEnd"/>
            <w:r>
              <w:rPr>
                <w:sz w:val="23"/>
                <w:szCs w:val="23"/>
                <w:lang w:val="en-US"/>
              </w:rPr>
              <w:t xml:space="preserve"> </w:t>
            </w:r>
            <w:proofErr w:type="spellStart"/>
            <w:r>
              <w:rPr>
                <w:sz w:val="23"/>
                <w:szCs w:val="23"/>
                <w:lang w:val="en-US"/>
              </w:rPr>
              <w:t>предприятия</w:t>
            </w:r>
            <w:proofErr w:type="spellEnd"/>
            <w:r>
              <w:rPr>
                <w:sz w:val="23"/>
                <w:szCs w:val="23"/>
                <w:lang w:val="en-US"/>
              </w:rPr>
              <w:t>.</w:t>
            </w:r>
          </w:p>
        </w:tc>
      </w:tr>
      <w:tr w:rsidR="009E6058" w14:paraId="4E6ECF83" w14:textId="77777777" w:rsidTr="00F00293">
        <w:tc>
          <w:tcPr>
            <w:tcW w:w="562" w:type="dxa"/>
          </w:tcPr>
          <w:p w14:paraId="4310194F"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5BA7C649" w14:textId="77777777" w:rsidR="009E6058" w:rsidRPr="009E6058" w:rsidRDefault="009E6058" w:rsidP="00523021">
            <w:pPr>
              <w:pStyle w:val="Default"/>
              <w:spacing w:after="30"/>
              <w:jc w:val="both"/>
              <w:rPr>
                <w:sz w:val="23"/>
                <w:szCs w:val="23"/>
                <w:lang w:val="en-US"/>
              </w:rPr>
            </w:pPr>
            <w:r w:rsidRPr="003C16D8">
              <w:rPr>
                <w:sz w:val="23"/>
                <w:szCs w:val="23"/>
              </w:rPr>
              <w:t xml:space="preserve">Характеристика показателей, характеризующих структуру капитала предприятия. </w:t>
            </w:r>
            <w:proofErr w:type="spellStart"/>
            <w:r>
              <w:rPr>
                <w:sz w:val="23"/>
                <w:szCs w:val="23"/>
                <w:lang w:val="en-US"/>
              </w:rPr>
              <w:t>Финансовый</w:t>
            </w:r>
            <w:proofErr w:type="spellEnd"/>
            <w:r>
              <w:rPr>
                <w:sz w:val="23"/>
                <w:szCs w:val="23"/>
                <w:lang w:val="en-US"/>
              </w:rPr>
              <w:t xml:space="preserve"> </w:t>
            </w:r>
            <w:proofErr w:type="spellStart"/>
            <w:r>
              <w:rPr>
                <w:sz w:val="23"/>
                <w:szCs w:val="23"/>
                <w:lang w:val="en-US"/>
              </w:rPr>
              <w:t>рычаг</w:t>
            </w:r>
            <w:proofErr w:type="spellEnd"/>
            <w:r>
              <w:rPr>
                <w:sz w:val="23"/>
                <w:szCs w:val="23"/>
                <w:lang w:val="en-US"/>
              </w:rPr>
              <w:t>. Средневзвешенная стоимость  капитала.</w:t>
            </w:r>
          </w:p>
        </w:tc>
      </w:tr>
      <w:tr w:rsidR="009E6058" w14:paraId="1D4F840E" w14:textId="77777777" w:rsidTr="00F00293">
        <w:tc>
          <w:tcPr>
            <w:tcW w:w="562" w:type="dxa"/>
          </w:tcPr>
          <w:p w14:paraId="0C1BAB23" w14:textId="77777777" w:rsidR="009E6058" w:rsidRPr="009E6058" w:rsidRDefault="009E6058" w:rsidP="009E6058">
            <w:pPr>
              <w:pStyle w:val="Default"/>
              <w:spacing w:after="30"/>
              <w:jc w:val="both"/>
              <w:rPr>
                <w:sz w:val="23"/>
                <w:szCs w:val="23"/>
                <w:lang w:val="en-US"/>
              </w:rPr>
            </w:pPr>
            <w:r>
              <w:rPr>
                <w:sz w:val="23"/>
                <w:szCs w:val="23"/>
                <w:lang w:val="en-US"/>
              </w:rPr>
              <w:t>33</w:t>
            </w:r>
          </w:p>
        </w:tc>
        <w:tc>
          <w:tcPr>
            <w:tcW w:w="8783" w:type="dxa"/>
          </w:tcPr>
          <w:p w14:paraId="1C810953" w14:textId="77777777" w:rsidR="009E6058" w:rsidRPr="003C16D8" w:rsidRDefault="009E6058" w:rsidP="00523021">
            <w:pPr>
              <w:pStyle w:val="Default"/>
              <w:spacing w:after="30"/>
              <w:jc w:val="both"/>
              <w:rPr>
                <w:sz w:val="23"/>
                <w:szCs w:val="23"/>
              </w:rPr>
            </w:pPr>
            <w:r w:rsidRPr="003C16D8">
              <w:rPr>
                <w:sz w:val="23"/>
                <w:szCs w:val="23"/>
              </w:rPr>
              <w:t>Планирование потребности предприятия в оборотных активах и подходы к планированию потребности в оборотных  активах.</w:t>
            </w:r>
          </w:p>
        </w:tc>
      </w:tr>
      <w:tr w:rsidR="009E6058" w14:paraId="7245B8F4" w14:textId="77777777" w:rsidTr="00F00293">
        <w:tc>
          <w:tcPr>
            <w:tcW w:w="562" w:type="dxa"/>
          </w:tcPr>
          <w:p w14:paraId="0E89CAD5" w14:textId="77777777" w:rsidR="009E6058" w:rsidRPr="009E6058" w:rsidRDefault="009E6058" w:rsidP="009E6058">
            <w:pPr>
              <w:pStyle w:val="Default"/>
              <w:spacing w:after="30"/>
              <w:jc w:val="both"/>
              <w:rPr>
                <w:sz w:val="23"/>
                <w:szCs w:val="23"/>
                <w:lang w:val="en-US"/>
              </w:rPr>
            </w:pPr>
            <w:r>
              <w:rPr>
                <w:sz w:val="23"/>
                <w:szCs w:val="23"/>
                <w:lang w:val="en-US"/>
              </w:rPr>
              <w:t>34</w:t>
            </w:r>
          </w:p>
        </w:tc>
        <w:tc>
          <w:tcPr>
            <w:tcW w:w="8783" w:type="dxa"/>
          </w:tcPr>
          <w:p w14:paraId="5736F444" w14:textId="77777777" w:rsidR="009E6058" w:rsidRPr="009E6058" w:rsidRDefault="009E6058" w:rsidP="00523021">
            <w:pPr>
              <w:pStyle w:val="Default"/>
              <w:spacing w:after="30"/>
              <w:jc w:val="both"/>
              <w:rPr>
                <w:sz w:val="23"/>
                <w:szCs w:val="23"/>
                <w:lang w:val="en-US"/>
              </w:rPr>
            </w:pPr>
            <w:r w:rsidRPr="003C16D8">
              <w:rPr>
                <w:sz w:val="23"/>
                <w:szCs w:val="23"/>
              </w:rPr>
              <w:t xml:space="preserve">Составление бюджета капитальных вложений предприятия. Планирование инвестиций на предприятии как элемент планирования финансовой деятельности. </w:t>
            </w:r>
            <w:proofErr w:type="spellStart"/>
            <w:r>
              <w:rPr>
                <w:sz w:val="23"/>
                <w:szCs w:val="23"/>
                <w:lang w:val="en-US"/>
              </w:rPr>
              <w:t>Факторы</w:t>
            </w:r>
            <w:proofErr w:type="spellEnd"/>
            <w:r>
              <w:rPr>
                <w:sz w:val="23"/>
                <w:szCs w:val="23"/>
                <w:lang w:val="en-US"/>
              </w:rPr>
              <w:t xml:space="preserve">, </w:t>
            </w:r>
            <w:proofErr w:type="spellStart"/>
            <w:r>
              <w:rPr>
                <w:sz w:val="23"/>
                <w:szCs w:val="23"/>
                <w:lang w:val="en-US"/>
              </w:rPr>
              <w:t>которые</w:t>
            </w:r>
            <w:proofErr w:type="spellEnd"/>
            <w:r>
              <w:rPr>
                <w:sz w:val="23"/>
                <w:szCs w:val="23"/>
                <w:lang w:val="en-US"/>
              </w:rPr>
              <w:t xml:space="preserve"> </w:t>
            </w:r>
            <w:proofErr w:type="spellStart"/>
            <w:r>
              <w:rPr>
                <w:sz w:val="23"/>
                <w:szCs w:val="23"/>
                <w:lang w:val="en-US"/>
              </w:rPr>
              <w:t>влияют</w:t>
            </w:r>
            <w:proofErr w:type="spellEnd"/>
            <w:r>
              <w:rPr>
                <w:sz w:val="23"/>
                <w:szCs w:val="23"/>
                <w:lang w:val="en-US"/>
              </w:rPr>
              <w:t xml:space="preserve"> на потребности во внешнем финансировании.</w:t>
            </w:r>
          </w:p>
        </w:tc>
      </w:tr>
      <w:tr w:rsidR="009E6058" w14:paraId="2CE9A872" w14:textId="77777777" w:rsidTr="00F00293">
        <w:tc>
          <w:tcPr>
            <w:tcW w:w="562" w:type="dxa"/>
          </w:tcPr>
          <w:p w14:paraId="77D56A30" w14:textId="77777777" w:rsidR="009E6058" w:rsidRPr="009E6058" w:rsidRDefault="009E6058" w:rsidP="009E6058">
            <w:pPr>
              <w:pStyle w:val="Default"/>
              <w:spacing w:after="30"/>
              <w:jc w:val="both"/>
              <w:rPr>
                <w:sz w:val="23"/>
                <w:szCs w:val="23"/>
                <w:lang w:val="en-US"/>
              </w:rPr>
            </w:pPr>
            <w:r>
              <w:rPr>
                <w:sz w:val="23"/>
                <w:szCs w:val="23"/>
                <w:lang w:val="en-US"/>
              </w:rPr>
              <w:t>35</w:t>
            </w:r>
          </w:p>
        </w:tc>
        <w:tc>
          <w:tcPr>
            <w:tcW w:w="8783" w:type="dxa"/>
          </w:tcPr>
          <w:p w14:paraId="5157B5E3" w14:textId="77777777" w:rsidR="009E6058" w:rsidRPr="003C16D8" w:rsidRDefault="009E6058" w:rsidP="00523021">
            <w:pPr>
              <w:pStyle w:val="Default"/>
              <w:spacing w:after="30"/>
              <w:jc w:val="both"/>
              <w:rPr>
                <w:sz w:val="23"/>
                <w:szCs w:val="23"/>
              </w:rPr>
            </w:pPr>
            <w:r w:rsidRPr="003C16D8">
              <w:rPr>
                <w:sz w:val="23"/>
                <w:szCs w:val="23"/>
              </w:rPr>
              <w:t>Контроль и оценка результатов выполнения финансового плана предприятия. Анализ причин отклонения фактических значений от плановых в процессе разработки финансовых планов на предстоящий период.</w:t>
            </w:r>
          </w:p>
        </w:tc>
      </w:tr>
      <w:tr w:rsidR="009E6058" w14:paraId="42DA80DC" w14:textId="77777777" w:rsidTr="00F00293">
        <w:tc>
          <w:tcPr>
            <w:tcW w:w="562" w:type="dxa"/>
          </w:tcPr>
          <w:p w14:paraId="1AEFF53C" w14:textId="77777777" w:rsidR="009E6058" w:rsidRPr="009E6058" w:rsidRDefault="009E6058" w:rsidP="009E6058">
            <w:pPr>
              <w:pStyle w:val="Default"/>
              <w:spacing w:after="30"/>
              <w:jc w:val="both"/>
              <w:rPr>
                <w:sz w:val="23"/>
                <w:szCs w:val="23"/>
                <w:lang w:val="en-US"/>
              </w:rPr>
            </w:pPr>
            <w:r>
              <w:rPr>
                <w:sz w:val="23"/>
                <w:szCs w:val="23"/>
                <w:lang w:val="en-US"/>
              </w:rPr>
              <w:t>36</w:t>
            </w:r>
          </w:p>
        </w:tc>
        <w:tc>
          <w:tcPr>
            <w:tcW w:w="8783" w:type="dxa"/>
          </w:tcPr>
          <w:p w14:paraId="029FADC8" w14:textId="77777777" w:rsidR="009E6058" w:rsidRPr="003C16D8" w:rsidRDefault="009E6058" w:rsidP="00523021">
            <w:pPr>
              <w:pStyle w:val="Default"/>
              <w:spacing w:after="30"/>
              <w:jc w:val="both"/>
              <w:rPr>
                <w:sz w:val="23"/>
                <w:szCs w:val="23"/>
              </w:rPr>
            </w:pPr>
            <w:r w:rsidRPr="003C16D8">
              <w:rPr>
                <w:sz w:val="23"/>
                <w:szCs w:val="23"/>
              </w:rPr>
              <w:t>Порядок формирования планового баланса, планового отчета о прибылях и убытках на основе анализа исторических коэффициентов.</w:t>
            </w:r>
          </w:p>
        </w:tc>
      </w:tr>
      <w:tr w:rsidR="009E6058" w14:paraId="76EF0200" w14:textId="77777777" w:rsidTr="00F00293">
        <w:tc>
          <w:tcPr>
            <w:tcW w:w="562" w:type="dxa"/>
          </w:tcPr>
          <w:p w14:paraId="538E6265" w14:textId="77777777" w:rsidR="009E6058" w:rsidRPr="009E6058" w:rsidRDefault="009E6058" w:rsidP="009E6058">
            <w:pPr>
              <w:pStyle w:val="Default"/>
              <w:spacing w:after="30"/>
              <w:jc w:val="both"/>
              <w:rPr>
                <w:sz w:val="23"/>
                <w:szCs w:val="23"/>
                <w:lang w:val="en-US"/>
              </w:rPr>
            </w:pPr>
            <w:r>
              <w:rPr>
                <w:sz w:val="23"/>
                <w:szCs w:val="23"/>
                <w:lang w:val="en-US"/>
              </w:rPr>
              <w:t>37</w:t>
            </w:r>
          </w:p>
        </w:tc>
        <w:tc>
          <w:tcPr>
            <w:tcW w:w="8783" w:type="dxa"/>
          </w:tcPr>
          <w:p w14:paraId="1861B1CF" w14:textId="77777777" w:rsidR="009E6058" w:rsidRPr="003C16D8" w:rsidRDefault="009E6058" w:rsidP="00523021">
            <w:pPr>
              <w:pStyle w:val="Default"/>
              <w:spacing w:after="30"/>
              <w:jc w:val="both"/>
              <w:rPr>
                <w:sz w:val="23"/>
                <w:szCs w:val="23"/>
              </w:rPr>
            </w:pPr>
            <w:r w:rsidRPr="003C16D8">
              <w:rPr>
                <w:sz w:val="23"/>
                <w:szCs w:val="23"/>
              </w:rPr>
              <w:t>Финансовое планирование и финансовый контроль.</w:t>
            </w:r>
          </w:p>
        </w:tc>
      </w:tr>
      <w:tr w:rsidR="009E6058" w14:paraId="0D4605EB" w14:textId="77777777" w:rsidTr="00F00293">
        <w:tc>
          <w:tcPr>
            <w:tcW w:w="562" w:type="dxa"/>
          </w:tcPr>
          <w:p w14:paraId="4A2CB5DB" w14:textId="77777777" w:rsidR="009E6058" w:rsidRPr="009E6058" w:rsidRDefault="009E6058" w:rsidP="009E6058">
            <w:pPr>
              <w:pStyle w:val="Default"/>
              <w:spacing w:after="30"/>
              <w:jc w:val="both"/>
              <w:rPr>
                <w:sz w:val="23"/>
                <w:szCs w:val="23"/>
                <w:lang w:val="en-US"/>
              </w:rPr>
            </w:pPr>
            <w:r>
              <w:rPr>
                <w:sz w:val="23"/>
                <w:szCs w:val="23"/>
                <w:lang w:val="en-US"/>
              </w:rPr>
              <w:t>38</w:t>
            </w:r>
          </w:p>
        </w:tc>
        <w:tc>
          <w:tcPr>
            <w:tcW w:w="8783" w:type="dxa"/>
          </w:tcPr>
          <w:p w14:paraId="30497624" w14:textId="77777777" w:rsidR="009E6058" w:rsidRPr="003C16D8" w:rsidRDefault="009E6058" w:rsidP="00523021">
            <w:pPr>
              <w:pStyle w:val="Default"/>
              <w:spacing w:after="30"/>
              <w:jc w:val="both"/>
              <w:rPr>
                <w:sz w:val="23"/>
                <w:szCs w:val="23"/>
              </w:rPr>
            </w:pPr>
            <w:r w:rsidRPr="003C16D8">
              <w:rPr>
                <w:sz w:val="23"/>
                <w:szCs w:val="23"/>
              </w:rPr>
              <w:t>Сущность операционного анализа. Основные инструменты операционного анализа.</w:t>
            </w:r>
          </w:p>
        </w:tc>
      </w:tr>
      <w:tr w:rsidR="009E6058" w14:paraId="445035F1" w14:textId="77777777" w:rsidTr="00F00293">
        <w:tc>
          <w:tcPr>
            <w:tcW w:w="562" w:type="dxa"/>
          </w:tcPr>
          <w:p w14:paraId="525DBCBF" w14:textId="77777777" w:rsidR="009E6058" w:rsidRPr="009E6058" w:rsidRDefault="009E6058" w:rsidP="009E6058">
            <w:pPr>
              <w:pStyle w:val="Default"/>
              <w:spacing w:after="30"/>
              <w:jc w:val="both"/>
              <w:rPr>
                <w:sz w:val="23"/>
                <w:szCs w:val="23"/>
                <w:lang w:val="en-US"/>
              </w:rPr>
            </w:pPr>
            <w:r>
              <w:rPr>
                <w:sz w:val="23"/>
                <w:szCs w:val="23"/>
                <w:lang w:val="en-US"/>
              </w:rPr>
              <w:t>39</w:t>
            </w:r>
          </w:p>
        </w:tc>
        <w:tc>
          <w:tcPr>
            <w:tcW w:w="8783" w:type="dxa"/>
          </w:tcPr>
          <w:p w14:paraId="711EC3F3" w14:textId="77777777" w:rsidR="009E6058" w:rsidRPr="003C16D8" w:rsidRDefault="009E6058" w:rsidP="00523021">
            <w:pPr>
              <w:pStyle w:val="Default"/>
              <w:spacing w:after="30"/>
              <w:jc w:val="both"/>
              <w:rPr>
                <w:sz w:val="23"/>
                <w:szCs w:val="23"/>
              </w:rPr>
            </w:pPr>
            <w:r w:rsidRPr="003C16D8">
              <w:rPr>
                <w:sz w:val="23"/>
                <w:szCs w:val="23"/>
              </w:rPr>
              <w:t>Плановые службы и их взаимодействие с другими управленческими подразделениями. Структура планово-финансовой службы.  Распределение полномочий и ответственности в планово-финансовой службе.</w:t>
            </w:r>
          </w:p>
        </w:tc>
      </w:tr>
      <w:tr w:rsidR="009E6058" w14:paraId="0DA5C5AC" w14:textId="77777777" w:rsidTr="00F00293">
        <w:tc>
          <w:tcPr>
            <w:tcW w:w="562" w:type="dxa"/>
          </w:tcPr>
          <w:p w14:paraId="54323158" w14:textId="77777777" w:rsidR="009E6058" w:rsidRPr="009E6058" w:rsidRDefault="009E6058" w:rsidP="009E6058">
            <w:pPr>
              <w:pStyle w:val="Default"/>
              <w:spacing w:after="30"/>
              <w:jc w:val="both"/>
              <w:rPr>
                <w:sz w:val="23"/>
                <w:szCs w:val="23"/>
                <w:lang w:val="en-US"/>
              </w:rPr>
            </w:pPr>
            <w:r>
              <w:rPr>
                <w:sz w:val="23"/>
                <w:szCs w:val="23"/>
                <w:lang w:val="en-US"/>
              </w:rPr>
              <w:t>40</w:t>
            </w:r>
          </w:p>
        </w:tc>
        <w:tc>
          <w:tcPr>
            <w:tcW w:w="8783" w:type="dxa"/>
          </w:tcPr>
          <w:p w14:paraId="249BF229" w14:textId="77777777" w:rsidR="009E6058" w:rsidRPr="009E6058" w:rsidRDefault="009E6058" w:rsidP="00523021">
            <w:pPr>
              <w:pStyle w:val="Default"/>
              <w:spacing w:after="30"/>
              <w:jc w:val="both"/>
              <w:rPr>
                <w:sz w:val="23"/>
                <w:szCs w:val="23"/>
                <w:lang w:val="en-US"/>
              </w:rPr>
            </w:pPr>
            <w:r w:rsidRPr="003C16D8">
              <w:rPr>
                <w:sz w:val="23"/>
                <w:szCs w:val="23"/>
              </w:rPr>
              <w:t xml:space="preserve">Автоматизация бюджетного процесса и функционирование систем бюджетного управления. </w:t>
            </w:r>
            <w:proofErr w:type="spellStart"/>
            <w:r>
              <w:rPr>
                <w:sz w:val="23"/>
                <w:szCs w:val="23"/>
                <w:lang w:val="en-US"/>
              </w:rPr>
              <w:t>Основные</w:t>
            </w:r>
            <w:proofErr w:type="spellEnd"/>
            <w:r>
              <w:rPr>
                <w:sz w:val="23"/>
                <w:szCs w:val="23"/>
                <w:lang w:val="en-US"/>
              </w:rPr>
              <w:t xml:space="preserve"> </w:t>
            </w:r>
            <w:proofErr w:type="spellStart"/>
            <w:r>
              <w:rPr>
                <w:sz w:val="23"/>
                <w:szCs w:val="23"/>
                <w:lang w:val="en-US"/>
              </w:rPr>
              <w:t>виды</w:t>
            </w:r>
            <w:proofErr w:type="spellEnd"/>
            <w:r>
              <w:rPr>
                <w:sz w:val="23"/>
                <w:szCs w:val="23"/>
                <w:lang w:val="en-US"/>
              </w:rPr>
              <w:t xml:space="preserve"> ПО.</w:t>
            </w:r>
          </w:p>
        </w:tc>
      </w:tr>
      <w:tr w:rsidR="009E6058" w14:paraId="53AF0860" w14:textId="77777777" w:rsidTr="00F00293">
        <w:tc>
          <w:tcPr>
            <w:tcW w:w="562" w:type="dxa"/>
          </w:tcPr>
          <w:p w14:paraId="2B9D027F" w14:textId="77777777" w:rsidR="009E6058" w:rsidRPr="009E6058" w:rsidRDefault="009E6058" w:rsidP="009E6058">
            <w:pPr>
              <w:pStyle w:val="Default"/>
              <w:spacing w:after="30"/>
              <w:jc w:val="both"/>
              <w:rPr>
                <w:sz w:val="23"/>
                <w:szCs w:val="23"/>
                <w:lang w:val="en-US"/>
              </w:rPr>
            </w:pPr>
            <w:r>
              <w:rPr>
                <w:sz w:val="23"/>
                <w:szCs w:val="23"/>
                <w:lang w:val="en-US"/>
              </w:rPr>
              <w:t>41</w:t>
            </w:r>
          </w:p>
        </w:tc>
        <w:tc>
          <w:tcPr>
            <w:tcW w:w="8783" w:type="dxa"/>
          </w:tcPr>
          <w:p w14:paraId="41757FA7" w14:textId="77777777" w:rsidR="009E6058" w:rsidRPr="003C16D8" w:rsidRDefault="009E6058" w:rsidP="00523021">
            <w:pPr>
              <w:pStyle w:val="Default"/>
              <w:spacing w:after="30"/>
              <w:jc w:val="both"/>
              <w:rPr>
                <w:sz w:val="23"/>
                <w:szCs w:val="23"/>
              </w:rPr>
            </w:pPr>
            <w:r w:rsidRPr="003C16D8">
              <w:rPr>
                <w:sz w:val="23"/>
                <w:szCs w:val="23"/>
              </w:rPr>
              <w:t>При условии, что коэффициент роста выручки предприятия будет на уровне инфляции, рассчитать экономическую добавленную стоимость для 2 и 3 стратегии.</w:t>
            </w:r>
          </w:p>
        </w:tc>
      </w:tr>
      <w:tr w:rsidR="009E6058" w14:paraId="05DC3A79" w14:textId="77777777" w:rsidTr="00F00293">
        <w:tc>
          <w:tcPr>
            <w:tcW w:w="562" w:type="dxa"/>
          </w:tcPr>
          <w:p w14:paraId="7CE13B7D" w14:textId="77777777" w:rsidR="009E6058" w:rsidRPr="009E6058" w:rsidRDefault="009E6058" w:rsidP="009E6058">
            <w:pPr>
              <w:pStyle w:val="Default"/>
              <w:spacing w:after="30"/>
              <w:jc w:val="both"/>
              <w:rPr>
                <w:sz w:val="23"/>
                <w:szCs w:val="23"/>
                <w:lang w:val="en-US"/>
              </w:rPr>
            </w:pPr>
            <w:r>
              <w:rPr>
                <w:sz w:val="23"/>
                <w:szCs w:val="23"/>
                <w:lang w:val="en-US"/>
              </w:rPr>
              <w:t>42</w:t>
            </w:r>
          </w:p>
        </w:tc>
        <w:tc>
          <w:tcPr>
            <w:tcW w:w="8783" w:type="dxa"/>
          </w:tcPr>
          <w:p w14:paraId="67B42AD6" w14:textId="77777777" w:rsidR="009E6058" w:rsidRPr="003C16D8" w:rsidRDefault="009E6058" w:rsidP="00523021">
            <w:pPr>
              <w:pStyle w:val="Default"/>
              <w:spacing w:after="30"/>
              <w:jc w:val="both"/>
              <w:rPr>
                <w:sz w:val="23"/>
                <w:szCs w:val="23"/>
              </w:rPr>
            </w:pPr>
            <w:r w:rsidRPr="003C16D8">
              <w:rPr>
                <w:sz w:val="23"/>
                <w:szCs w:val="23"/>
              </w:rPr>
              <w:t>При условии, что коэффициент роста выручки предприятия будет 20%  в 2хх3г., рассчитать показатели актива планового баланса.</w:t>
            </w:r>
          </w:p>
        </w:tc>
      </w:tr>
      <w:tr w:rsidR="009E6058" w14:paraId="3C2B6A76" w14:textId="77777777" w:rsidTr="00F00293">
        <w:tc>
          <w:tcPr>
            <w:tcW w:w="562" w:type="dxa"/>
          </w:tcPr>
          <w:p w14:paraId="6CBBE88E" w14:textId="77777777" w:rsidR="009E6058" w:rsidRPr="009E6058" w:rsidRDefault="009E6058" w:rsidP="009E6058">
            <w:pPr>
              <w:pStyle w:val="Default"/>
              <w:spacing w:after="30"/>
              <w:jc w:val="both"/>
              <w:rPr>
                <w:sz w:val="23"/>
                <w:szCs w:val="23"/>
                <w:lang w:val="en-US"/>
              </w:rPr>
            </w:pPr>
            <w:r>
              <w:rPr>
                <w:sz w:val="23"/>
                <w:szCs w:val="23"/>
                <w:lang w:val="en-US"/>
              </w:rPr>
              <w:t>43</w:t>
            </w:r>
          </w:p>
        </w:tc>
        <w:tc>
          <w:tcPr>
            <w:tcW w:w="8783" w:type="dxa"/>
          </w:tcPr>
          <w:p w14:paraId="7FD57D0D" w14:textId="77777777" w:rsidR="009E6058" w:rsidRPr="003C16D8" w:rsidRDefault="009E6058" w:rsidP="00523021">
            <w:pPr>
              <w:pStyle w:val="Default"/>
              <w:spacing w:after="30"/>
              <w:jc w:val="both"/>
              <w:rPr>
                <w:sz w:val="23"/>
                <w:szCs w:val="23"/>
              </w:rPr>
            </w:pPr>
            <w:r w:rsidRPr="003C16D8">
              <w:rPr>
                <w:sz w:val="23"/>
                <w:szCs w:val="23"/>
              </w:rPr>
              <w:t>При условии, что коэффициент роста выручки предприятия будет 15%  в 2хх3г., рассчитать показатели пассива планового баланса.</w:t>
            </w:r>
          </w:p>
        </w:tc>
      </w:tr>
      <w:tr w:rsidR="009E6058" w14:paraId="31496075" w14:textId="77777777" w:rsidTr="00F00293">
        <w:tc>
          <w:tcPr>
            <w:tcW w:w="562" w:type="dxa"/>
          </w:tcPr>
          <w:p w14:paraId="68A00BC1" w14:textId="77777777" w:rsidR="009E6058" w:rsidRPr="009E6058" w:rsidRDefault="009E6058" w:rsidP="009E6058">
            <w:pPr>
              <w:pStyle w:val="Default"/>
              <w:spacing w:after="30"/>
              <w:jc w:val="both"/>
              <w:rPr>
                <w:sz w:val="23"/>
                <w:szCs w:val="23"/>
                <w:lang w:val="en-US"/>
              </w:rPr>
            </w:pPr>
            <w:r>
              <w:rPr>
                <w:sz w:val="23"/>
                <w:szCs w:val="23"/>
                <w:lang w:val="en-US"/>
              </w:rPr>
              <w:t>44</w:t>
            </w:r>
          </w:p>
        </w:tc>
        <w:tc>
          <w:tcPr>
            <w:tcW w:w="8783" w:type="dxa"/>
          </w:tcPr>
          <w:p w14:paraId="5EEFD19D" w14:textId="77777777" w:rsidR="009E6058" w:rsidRPr="003C16D8" w:rsidRDefault="009E6058" w:rsidP="00523021">
            <w:pPr>
              <w:pStyle w:val="Default"/>
              <w:spacing w:after="30"/>
              <w:jc w:val="both"/>
              <w:rPr>
                <w:sz w:val="23"/>
                <w:szCs w:val="23"/>
              </w:rPr>
            </w:pPr>
            <w:r w:rsidRPr="003C16D8">
              <w:rPr>
                <w:sz w:val="23"/>
                <w:szCs w:val="23"/>
              </w:rPr>
              <w:t>При условии, что коэффициент роста выручки предприятия будет 12%  в 2хх3г., рассчитать плановую величину нераспределенной прибыли.</w:t>
            </w:r>
          </w:p>
        </w:tc>
      </w:tr>
      <w:tr w:rsidR="009E6058" w14:paraId="73007342" w14:textId="77777777" w:rsidTr="00F00293">
        <w:tc>
          <w:tcPr>
            <w:tcW w:w="562" w:type="dxa"/>
          </w:tcPr>
          <w:p w14:paraId="67063BF9" w14:textId="77777777" w:rsidR="009E6058" w:rsidRPr="009E6058" w:rsidRDefault="009E6058" w:rsidP="009E6058">
            <w:pPr>
              <w:pStyle w:val="Default"/>
              <w:spacing w:after="30"/>
              <w:jc w:val="both"/>
              <w:rPr>
                <w:sz w:val="23"/>
                <w:szCs w:val="23"/>
                <w:lang w:val="en-US"/>
              </w:rPr>
            </w:pPr>
            <w:r>
              <w:rPr>
                <w:sz w:val="23"/>
                <w:szCs w:val="23"/>
                <w:lang w:val="en-US"/>
              </w:rPr>
              <w:t>45</w:t>
            </w:r>
          </w:p>
        </w:tc>
        <w:tc>
          <w:tcPr>
            <w:tcW w:w="8783" w:type="dxa"/>
          </w:tcPr>
          <w:p w14:paraId="7537A6A1" w14:textId="77777777" w:rsidR="009E6058" w:rsidRPr="003C16D8" w:rsidRDefault="009E6058" w:rsidP="00523021">
            <w:pPr>
              <w:pStyle w:val="Default"/>
              <w:spacing w:after="30"/>
              <w:jc w:val="both"/>
              <w:rPr>
                <w:sz w:val="23"/>
                <w:szCs w:val="23"/>
              </w:rPr>
            </w:pPr>
            <w:r w:rsidRPr="003C16D8">
              <w:rPr>
                <w:sz w:val="23"/>
                <w:szCs w:val="23"/>
              </w:rPr>
              <w:t>При сохранении темпов роста компании, определить совокупный объем инвестиций для 1, 2 и 3 стратегии за 5 прогнозных лет и сравнить.</w:t>
            </w:r>
          </w:p>
        </w:tc>
      </w:tr>
      <w:tr w:rsidR="009E6058" w14:paraId="3CBEA95F" w14:textId="77777777" w:rsidTr="00F00293">
        <w:tc>
          <w:tcPr>
            <w:tcW w:w="562" w:type="dxa"/>
          </w:tcPr>
          <w:p w14:paraId="7352A615" w14:textId="77777777" w:rsidR="009E6058" w:rsidRPr="009E6058" w:rsidRDefault="009E6058" w:rsidP="009E6058">
            <w:pPr>
              <w:pStyle w:val="Default"/>
              <w:spacing w:after="30"/>
              <w:jc w:val="both"/>
              <w:rPr>
                <w:sz w:val="23"/>
                <w:szCs w:val="23"/>
                <w:lang w:val="en-US"/>
              </w:rPr>
            </w:pPr>
            <w:r>
              <w:rPr>
                <w:sz w:val="23"/>
                <w:szCs w:val="23"/>
                <w:lang w:val="en-US"/>
              </w:rPr>
              <w:t>46</w:t>
            </w:r>
          </w:p>
        </w:tc>
        <w:tc>
          <w:tcPr>
            <w:tcW w:w="8783" w:type="dxa"/>
          </w:tcPr>
          <w:p w14:paraId="44BA5E40" w14:textId="77777777" w:rsidR="009E6058" w:rsidRPr="003C16D8" w:rsidRDefault="009E6058" w:rsidP="00523021">
            <w:pPr>
              <w:pStyle w:val="Default"/>
              <w:spacing w:after="30"/>
              <w:jc w:val="both"/>
              <w:rPr>
                <w:sz w:val="23"/>
                <w:szCs w:val="23"/>
              </w:rPr>
            </w:pPr>
            <w:r w:rsidRPr="003C16D8">
              <w:rPr>
                <w:sz w:val="23"/>
                <w:szCs w:val="23"/>
              </w:rPr>
              <w:t xml:space="preserve">При сохранении темпов роста компании, определить величину </w:t>
            </w:r>
            <w:r>
              <w:rPr>
                <w:sz w:val="23"/>
                <w:szCs w:val="23"/>
                <w:lang w:val="en-US"/>
              </w:rPr>
              <w:t>EVA</w:t>
            </w:r>
            <w:r w:rsidRPr="003C16D8">
              <w:rPr>
                <w:sz w:val="23"/>
                <w:szCs w:val="23"/>
              </w:rPr>
              <w:t xml:space="preserve"> для 1, 2 и 3 стратегии за 5 прогнозных лет.</w:t>
            </w:r>
          </w:p>
        </w:tc>
      </w:tr>
      <w:tr w:rsidR="009E6058" w14:paraId="2CA1989A" w14:textId="77777777" w:rsidTr="00F00293">
        <w:tc>
          <w:tcPr>
            <w:tcW w:w="562" w:type="dxa"/>
          </w:tcPr>
          <w:p w14:paraId="79747F78" w14:textId="77777777" w:rsidR="009E6058" w:rsidRPr="009E6058" w:rsidRDefault="009E6058" w:rsidP="009E6058">
            <w:pPr>
              <w:pStyle w:val="Default"/>
              <w:spacing w:after="30"/>
              <w:jc w:val="both"/>
              <w:rPr>
                <w:sz w:val="23"/>
                <w:szCs w:val="23"/>
                <w:lang w:val="en-US"/>
              </w:rPr>
            </w:pPr>
            <w:r>
              <w:rPr>
                <w:sz w:val="23"/>
                <w:szCs w:val="23"/>
                <w:lang w:val="en-US"/>
              </w:rPr>
              <w:t>47</w:t>
            </w:r>
          </w:p>
        </w:tc>
        <w:tc>
          <w:tcPr>
            <w:tcW w:w="8783" w:type="dxa"/>
          </w:tcPr>
          <w:p w14:paraId="054B1642" w14:textId="77777777" w:rsidR="009E6058" w:rsidRPr="003C16D8" w:rsidRDefault="009E6058" w:rsidP="00523021">
            <w:pPr>
              <w:pStyle w:val="Default"/>
              <w:spacing w:after="30"/>
              <w:jc w:val="both"/>
              <w:rPr>
                <w:sz w:val="23"/>
                <w:szCs w:val="23"/>
              </w:rPr>
            </w:pPr>
            <w:r w:rsidRPr="003C16D8">
              <w:rPr>
                <w:sz w:val="23"/>
                <w:szCs w:val="23"/>
              </w:rPr>
              <w:t xml:space="preserve">Объясните динамику величины </w:t>
            </w:r>
            <w:proofErr w:type="spellStart"/>
            <w:r>
              <w:rPr>
                <w:sz w:val="23"/>
                <w:szCs w:val="23"/>
                <w:lang w:val="en-US"/>
              </w:rPr>
              <w:t>CapEx</w:t>
            </w:r>
            <w:proofErr w:type="spellEnd"/>
            <w:r w:rsidRPr="003C16D8">
              <w:rPr>
                <w:sz w:val="23"/>
                <w:szCs w:val="23"/>
              </w:rPr>
              <w:t xml:space="preserve"> для вашей 3 стратегии.</w:t>
            </w:r>
          </w:p>
        </w:tc>
      </w:tr>
      <w:tr w:rsidR="009E6058" w14:paraId="1B38EF62" w14:textId="77777777" w:rsidTr="00F00293">
        <w:tc>
          <w:tcPr>
            <w:tcW w:w="562" w:type="dxa"/>
          </w:tcPr>
          <w:p w14:paraId="4E680F61" w14:textId="77777777" w:rsidR="009E6058" w:rsidRPr="009E6058" w:rsidRDefault="009E6058" w:rsidP="009E6058">
            <w:pPr>
              <w:pStyle w:val="Default"/>
              <w:spacing w:after="30"/>
              <w:jc w:val="both"/>
              <w:rPr>
                <w:sz w:val="23"/>
                <w:szCs w:val="23"/>
                <w:lang w:val="en-US"/>
              </w:rPr>
            </w:pPr>
            <w:r>
              <w:rPr>
                <w:sz w:val="23"/>
                <w:szCs w:val="23"/>
                <w:lang w:val="en-US"/>
              </w:rPr>
              <w:t>48</w:t>
            </w:r>
          </w:p>
        </w:tc>
        <w:tc>
          <w:tcPr>
            <w:tcW w:w="8783" w:type="dxa"/>
          </w:tcPr>
          <w:p w14:paraId="0922E85D" w14:textId="77777777" w:rsidR="009E6058" w:rsidRPr="003C16D8" w:rsidRDefault="009E6058" w:rsidP="00523021">
            <w:pPr>
              <w:pStyle w:val="Default"/>
              <w:spacing w:after="30"/>
              <w:jc w:val="both"/>
              <w:rPr>
                <w:sz w:val="23"/>
                <w:szCs w:val="23"/>
              </w:rPr>
            </w:pPr>
            <w:r w:rsidRPr="003C16D8">
              <w:rPr>
                <w:sz w:val="23"/>
                <w:szCs w:val="23"/>
              </w:rPr>
              <w:t xml:space="preserve">Объясните какие факторы повлияли на динамику </w:t>
            </w:r>
            <w:r>
              <w:rPr>
                <w:sz w:val="23"/>
                <w:szCs w:val="23"/>
                <w:lang w:val="en-US"/>
              </w:rPr>
              <w:t>EVA</w:t>
            </w:r>
            <w:r w:rsidRPr="003C16D8">
              <w:rPr>
                <w:sz w:val="23"/>
                <w:szCs w:val="23"/>
              </w:rPr>
              <w:t xml:space="preserve"> для вашей 2 стратегии.</w:t>
            </w:r>
          </w:p>
        </w:tc>
      </w:tr>
      <w:tr w:rsidR="009E6058" w14:paraId="17B46710" w14:textId="77777777" w:rsidTr="00F00293">
        <w:tc>
          <w:tcPr>
            <w:tcW w:w="562" w:type="dxa"/>
          </w:tcPr>
          <w:p w14:paraId="724453E5" w14:textId="77777777" w:rsidR="009E6058" w:rsidRPr="009E6058" w:rsidRDefault="009E6058" w:rsidP="009E6058">
            <w:pPr>
              <w:pStyle w:val="Default"/>
              <w:spacing w:after="30"/>
              <w:jc w:val="both"/>
              <w:rPr>
                <w:sz w:val="23"/>
                <w:szCs w:val="23"/>
                <w:lang w:val="en-US"/>
              </w:rPr>
            </w:pPr>
            <w:r>
              <w:rPr>
                <w:sz w:val="23"/>
                <w:szCs w:val="23"/>
                <w:lang w:val="en-US"/>
              </w:rPr>
              <w:t>49</w:t>
            </w:r>
          </w:p>
        </w:tc>
        <w:tc>
          <w:tcPr>
            <w:tcW w:w="8783" w:type="dxa"/>
          </w:tcPr>
          <w:p w14:paraId="42537B77" w14:textId="77777777" w:rsidR="009E6058" w:rsidRPr="003C16D8" w:rsidRDefault="009E6058" w:rsidP="00523021">
            <w:pPr>
              <w:pStyle w:val="Default"/>
              <w:spacing w:after="30"/>
              <w:jc w:val="both"/>
              <w:rPr>
                <w:sz w:val="23"/>
                <w:szCs w:val="23"/>
              </w:rPr>
            </w:pPr>
            <w:r w:rsidRPr="003C16D8">
              <w:rPr>
                <w:sz w:val="23"/>
                <w:szCs w:val="23"/>
              </w:rPr>
              <w:t>Объясните выбор структуры финансирования для 1 и 3 стратегии.</w:t>
            </w:r>
          </w:p>
        </w:tc>
      </w:tr>
      <w:tr w:rsidR="009E6058" w14:paraId="22CCBA5C" w14:textId="77777777" w:rsidTr="00F00293">
        <w:tc>
          <w:tcPr>
            <w:tcW w:w="562" w:type="dxa"/>
          </w:tcPr>
          <w:p w14:paraId="7EE29AB0" w14:textId="77777777" w:rsidR="009E6058" w:rsidRPr="009E6058" w:rsidRDefault="009E6058" w:rsidP="009E6058">
            <w:pPr>
              <w:pStyle w:val="Default"/>
              <w:spacing w:after="30"/>
              <w:jc w:val="both"/>
              <w:rPr>
                <w:sz w:val="23"/>
                <w:szCs w:val="23"/>
                <w:lang w:val="en-US"/>
              </w:rPr>
            </w:pPr>
            <w:r>
              <w:rPr>
                <w:sz w:val="23"/>
                <w:szCs w:val="23"/>
                <w:lang w:val="en-US"/>
              </w:rPr>
              <w:t>50</w:t>
            </w:r>
          </w:p>
        </w:tc>
        <w:tc>
          <w:tcPr>
            <w:tcW w:w="8783" w:type="dxa"/>
          </w:tcPr>
          <w:p w14:paraId="565555E3" w14:textId="77777777" w:rsidR="009E6058" w:rsidRPr="003C16D8" w:rsidRDefault="009E6058" w:rsidP="00523021">
            <w:pPr>
              <w:pStyle w:val="Default"/>
              <w:spacing w:after="30"/>
              <w:jc w:val="both"/>
              <w:rPr>
                <w:sz w:val="23"/>
                <w:szCs w:val="23"/>
              </w:rPr>
            </w:pPr>
            <w:r w:rsidRPr="003C16D8">
              <w:rPr>
                <w:sz w:val="23"/>
                <w:szCs w:val="23"/>
              </w:rPr>
              <w:t>Объясните выбор структуры финансирования для 2 и 3 стратегии.</w:t>
            </w:r>
          </w:p>
        </w:tc>
      </w:tr>
      <w:tr w:rsidR="009E6058" w14:paraId="753F3ABD" w14:textId="77777777" w:rsidTr="00F00293">
        <w:tc>
          <w:tcPr>
            <w:tcW w:w="562" w:type="dxa"/>
          </w:tcPr>
          <w:p w14:paraId="23162D8C" w14:textId="77777777" w:rsidR="009E6058" w:rsidRPr="009E6058" w:rsidRDefault="009E6058" w:rsidP="009E6058">
            <w:pPr>
              <w:pStyle w:val="Default"/>
              <w:spacing w:after="30"/>
              <w:jc w:val="both"/>
              <w:rPr>
                <w:sz w:val="23"/>
                <w:szCs w:val="23"/>
                <w:lang w:val="en-US"/>
              </w:rPr>
            </w:pPr>
            <w:r>
              <w:rPr>
                <w:sz w:val="23"/>
                <w:szCs w:val="23"/>
                <w:lang w:val="en-US"/>
              </w:rPr>
              <w:t>51</w:t>
            </w:r>
          </w:p>
        </w:tc>
        <w:tc>
          <w:tcPr>
            <w:tcW w:w="8783" w:type="dxa"/>
          </w:tcPr>
          <w:p w14:paraId="24DE0A56" w14:textId="77777777" w:rsidR="009E6058" w:rsidRPr="003C16D8" w:rsidRDefault="009E6058" w:rsidP="00523021">
            <w:pPr>
              <w:pStyle w:val="Default"/>
              <w:spacing w:after="30"/>
              <w:jc w:val="both"/>
              <w:rPr>
                <w:sz w:val="23"/>
                <w:szCs w:val="23"/>
              </w:rPr>
            </w:pPr>
            <w:r w:rsidRPr="003C16D8">
              <w:rPr>
                <w:sz w:val="23"/>
                <w:szCs w:val="23"/>
              </w:rPr>
              <w:t>Объясните калибровку данных для определения исторических коэффициентов.</w:t>
            </w:r>
          </w:p>
        </w:tc>
      </w:tr>
      <w:tr w:rsidR="009E6058" w14:paraId="3D706C8A" w14:textId="77777777" w:rsidTr="00F00293">
        <w:tc>
          <w:tcPr>
            <w:tcW w:w="562" w:type="dxa"/>
          </w:tcPr>
          <w:p w14:paraId="15BD5907" w14:textId="77777777" w:rsidR="009E6058" w:rsidRPr="009E6058" w:rsidRDefault="009E6058" w:rsidP="009E6058">
            <w:pPr>
              <w:pStyle w:val="Default"/>
              <w:spacing w:after="30"/>
              <w:jc w:val="both"/>
              <w:rPr>
                <w:sz w:val="23"/>
                <w:szCs w:val="23"/>
                <w:lang w:val="en-US"/>
              </w:rPr>
            </w:pPr>
            <w:r>
              <w:rPr>
                <w:sz w:val="23"/>
                <w:szCs w:val="23"/>
                <w:lang w:val="en-US"/>
              </w:rPr>
              <w:t>52</w:t>
            </w:r>
          </w:p>
        </w:tc>
        <w:tc>
          <w:tcPr>
            <w:tcW w:w="8783" w:type="dxa"/>
          </w:tcPr>
          <w:p w14:paraId="1C0D1878" w14:textId="77777777" w:rsidR="009E6058" w:rsidRPr="003C16D8" w:rsidRDefault="009E6058" w:rsidP="00523021">
            <w:pPr>
              <w:pStyle w:val="Default"/>
              <w:spacing w:after="30"/>
              <w:jc w:val="both"/>
              <w:rPr>
                <w:sz w:val="23"/>
                <w:szCs w:val="23"/>
              </w:rPr>
            </w:pPr>
            <w:r w:rsidRPr="003C16D8">
              <w:rPr>
                <w:sz w:val="23"/>
                <w:szCs w:val="23"/>
              </w:rPr>
              <w:t>Объясните коэффициенты роста в 3 стратегии.</w:t>
            </w:r>
          </w:p>
        </w:tc>
      </w:tr>
      <w:tr w:rsidR="009E6058" w14:paraId="167E2DC2" w14:textId="77777777" w:rsidTr="00F00293">
        <w:tc>
          <w:tcPr>
            <w:tcW w:w="562" w:type="dxa"/>
          </w:tcPr>
          <w:p w14:paraId="1D00C5C6" w14:textId="77777777" w:rsidR="009E6058" w:rsidRPr="009E6058" w:rsidRDefault="009E6058" w:rsidP="009E6058">
            <w:pPr>
              <w:pStyle w:val="Default"/>
              <w:spacing w:after="30"/>
              <w:jc w:val="both"/>
              <w:rPr>
                <w:sz w:val="23"/>
                <w:szCs w:val="23"/>
                <w:lang w:val="en-US"/>
              </w:rPr>
            </w:pPr>
            <w:r>
              <w:rPr>
                <w:sz w:val="23"/>
                <w:szCs w:val="23"/>
                <w:lang w:val="en-US"/>
              </w:rPr>
              <w:t>53</w:t>
            </w:r>
          </w:p>
        </w:tc>
        <w:tc>
          <w:tcPr>
            <w:tcW w:w="8783" w:type="dxa"/>
          </w:tcPr>
          <w:p w14:paraId="41AFF606" w14:textId="77777777" w:rsidR="009E6058" w:rsidRPr="003C16D8" w:rsidRDefault="009E6058" w:rsidP="00523021">
            <w:pPr>
              <w:pStyle w:val="Default"/>
              <w:spacing w:after="30"/>
              <w:jc w:val="both"/>
              <w:rPr>
                <w:sz w:val="23"/>
                <w:szCs w:val="23"/>
              </w:rPr>
            </w:pPr>
            <w:r w:rsidRPr="003C16D8">
              <w:rPr>
                <w:sz w:val="23"/>
                <w:szCs w:val="23"/>
              </w:rPr>
              <w:t xml:space="preserve">Дайте объяснение по целевой структуре капитала в прогнозных </w:t>
            </w:r>
            <w:proofErr w:type="gramStart"/>
            <w:r w:rsidRPr="003C16D8">
              <w:rPr>
                <w:sz w:val="23"/>
                <w:szCs w:val="23"/>
              </w:rPr>
              <w:t>отчетах</w:t>
            </w:r>
            <w:proofErr w:type="gramEnd"/>
            <w:r w:rsidRPr="003C16D8">
              <w:rPr>
                <w:sz w:val="23"/>
                <w:szCs w:val="23"/>
              </w:rPr>
              <w:t xml:space="preserve"> по 1  и 3 стратегии.</w:t>
            </w:r>
          </w:p>
        </w:tc>
      </w:tr>
      <w:tr w:rsidR="009E6058" w14:paraId="7CD08447" w14:textId="77777777" w:rsidTr="00F00293">
        <w:tc>
          <w:tcPr>
            <w:tcW w:w="562" w:type="dxa"/>
          </w:tcPr>
          <w:p w14:paraId="01AE1C55" w14:textId="77777777" w:rsidR="009E6058" w:rsidRPr="009E6058" w:rsidRDefault="009E6058" w:rsidP="009E6058">
            <w:pPr>
              <w:pStyle w:val="Default"/>
              <w:spacing w:after="30"/>
              <w:jc w:val="both"/>
              <w:rPr>
                <w:sz w:val="23"/>
                <w:szCs w:val="23"/>
                <w:lang w:val="en-US"/>
              </w:rPr>
            </w:pPr>
            <w:r>
              <w:rPr>
                <w:sz w:val="23"/>
                <w:szCs w:val="23"/>
                <w:lang w:val="en-US"/>
              </w:rPr>
              <w:t>54</w:t>
            </w:r>
          </w:p>
        </w:tc>
        <w:tc>
          <w:tcPr>
            <w:tcW w:w="8783" w:type="dxa"/>
          </w:tcPr>
          <w:p w14:paraId="0F81ACD8" w14:textId="77777777" w:rsidR="009E6058" w:rsidRPr="003C16D8" w:rsidRDefault="009E6058" w:rsidP="00523021">
            <w:pPr>
              <w:pStyle w:val="Default"/>
              <w:spacing w:after="30"/>
              <w:jc w:val="both"/>
              <w:rPr>
                <w:sz w:val="23"/>
                <w:szCs w:val="23"/>
              </w:rPr>
            </w:pPr>
            <w:r w:rsidRPr="003C16D8">
              <w:rPr>
                <w:sz w:val="23"/>
                <w:szCs w:val="23"/>
              </w:rPr>
              <w:t>Дайте объяснение по целевой структуре капитала в прогнозных отчетах по 2 и 3 стратегии.</w:t>
            </w:r>
          </w:p>
        </w:tc>
      </w:tr>
      <w:tr w:rsidR="009E6058" w14:paraId="2097A39B" w14:textId="77777777" w:rsidTr="00F00293">
        <w:tc>
          <w:tcPr>
            <w:tcW w:w="562" w:type="dxa"/>
          </w:tcPr>
          <w:p w14:paraId="666F9645" w14:textId="77777777" w:rsidR="009E6058" w:rsidRPr="009E6058" w:rsidRDefault="009E6058" w:rsidP="009E6058">
            <w:pPr>
              <w:pStyle w:val="Default"/>
              <w:spacing w:after="30"/>
              <w:jc w:val="both"/>
              <w:rPr>
                <w:sz w:val="23"/>
                <w:szCs w:val="23"/>
                <w:lang w:val="en-US"/>
              </w:rPr>
            </w:pPr>
            <w:r>
              <w:rPr>
                <w:sz w:val="23"/>
                <w:szCs w:val="23"/>
                <w:lang w:val="en-US"/>
              </w:rPr>
              <w:t>55</w:t>
            </w:r>
          </w:p>
        </w:tc>
        <w:tc>
          <w:tcPr>
            <w:tcW w:w="8783" w:type="dxa"/>
          </w:tcPr>
          <w:p w14:paraId="61E4C648" w14:textId="77777777" w:rsidR="009E6058" w:rsidRPr="003C16D8" w:rsidRDefault="009E6058" w:rsidP="00523021">
            <w:pPr>
              <w:pStyle w:val="Default"/>
              <w:spacing w:after="30"/>
              <w:jc w:val="both"/>
              <w:rPr>
                <w:sz w:val="23"/>
                <w:szCs w:val="23"/>
              </w:rPr>
            </w:pPr>
            <w:r w:rsidRPr="003C16D8">
              <w:rPr>
                <w:sz w:val="23"/>
                <w:szCs w:val="23"/>
              </w:rPr>
              <w:t>Обоснуйте целевую структуру финансирования, при условии, что рост будет соответствовать росту рынка.</w:t>
            </w:r>
          </w:p>
        </w:tc>
      </w:tr>
      <w:tr w:rsidR="009E6058" w14:paraId="336CED3B" w14:textId="77777777" w:rsidTr="00F00293">
        <w:tc>
          <w:tcPr>
            <w:tcW w:w="562" w:type="dxa"/>
          </w:tcPr>
          <w:p w14:paraId="746C36EA" w14:textId="77777777" w:rsidR="009E6058" w:rsidRPr="009E6058" w:rsidRDefault="009E6058" w:rsidP="009E6058">
            <w:pPr>
              <w:pStyle w:val="Default"/>
              <w:spacing w:after="30"/>
              <w:jc w:val="both"/>
              <w:rPr>
                <w:sz w:val="23"/>
                <w:szCs w:val="23"/>
                <w:lang w:val="en-US"/>
              </w:rPr>
            </w:pPr>
            <w:r>
              <w:rPr>
                <w:sz w:val="23"/>
                <w:szCs w:val="23"/>
                <w:lang w:val="en-US"/>
              </w:rPr>
              <w:t>56</w:t>
            </w:r>
          </w:p>
        </w:tc>
        <w:tc>
          <w:tcPr>
            <w:tcW w:w="8783" w:type="dxa"/>
          </w:tcPr>
          <w:p w14:paraId="7683A564" w14:textId="77777777" w:rsidR="009E6058" w:rsidRPr="003C16D8" w:rsidRDefault="009E6058" w:rsidP="00523021">
            <w:pPr>
              <w:pStyle w:val="Default"/>
              <w:spacing w:after="30"/>
              <w:jc w:val="both"/>
              <w:rPr>
                <w:sz w:val="23"/>
                <w:szCs w:val="23"/>
              </w:rPr>
            </w:pPr>
            <w:r w:rsidRPr="003C16D8">
              <w:rPr>
                <w:sz w:val="23"/>
                <w:szCs w:val="23"/>
              </w:rPr>
              <w:t>Обоснуйте целевую структуру финансирования, при условии, что рост будет агрессивным.</w:t>
            </w:r>
          </w:p>
        </w:tc>
      </w:tr>
      <w:tr w:rsidR="009E6058" w14:paraId="790D487C" w14:textId="77777777" w:rsidTr="00F00293">
        <w:tc>
          <w:tcPr>
            <w:tcW w:w="562" w:type="dxa"/>
          </w:tcPr>
          <w:p w14:paraId="74D5CCAB" w14:textId="77777777" w:rsidR="009E6058" w:rsidRPr="009E6058" w:rsidRDefault="009E6058" w:rsidP="009E6058">
            <w:pPr>
              <w:pStyle w:val="Default"/>
              <w:spacing w:after="30"/>
              <w:jc w:val="both"/>
              <w:rPr>
                <w:sz w:val="23"/>
                <w:szCs w:val="23"/>
                <w:lang w:val="en-US"/>
              </w:rPr>
            </w:pPr>
            <w:r>
              <w:rPr>
                <w:sz w:val="23"/>
                <w:szCs w:val="23"/>
                <w:lang w:val="en-US"/>
              </w:rPr>
              <w:t>57</w:t>
            </w:r>
          </w:p>
        </w:tc>
        <w:tc>
          <w:tcPr>
            <w:tcW w:w="8783" w:type="dxa"/>
          </w:tcPr>
          <w:p w14:paraId="4919ACF6" w14:textId="77777777" w:rsidR="009E6058" w:rsidRPr="003C16D8" w:rsidRDefault="009E6058" w:rsidP="00523021">
            <w:pPr>
              <w:pStyle w:val="Default"/>
              <w:spacing w:after="30"/>
              <w:jc w:val="both"/>
              <w:rPr>
                <w:sz w:val="23"/>
                <w:szCs w:val="23"/>
              </w:rPr>
            </w:pPr>
            <w:r w:rsidRPr="003C16D8">
              <w:rPr>
                <w:sz w:val="23"/>
                <w:szCs w:val="23"/>
              </w:rPr>
              <w:t>Укажите взаимосвязи в учетной модели предприятия. Как изменить баланс предприятия, если остаток денежных средств удвоится.</w:t>
            </w:r>
          </w:p>
        </w:tc>
      </w:tr>
      <w:tr w:rsidR="009E6058" w14:paraId="5CCE5CF6" w14:textId="77777777" w:rsidTr="00F00293">
        <w:tc>
          <w:tcPr>
            <w:tcW w:w="562" w:type="dxa"/>
          </w:tcPr>
          <w:p w14:paraId="0DA2A533" w14:textId="77777777" w:rsidR="009E6058" w:rsidRPr="009E6058" w:rsidRDefault="009E6058" w:rsidP="009E6058">
            <w:pPr>
              <w:pStyle w:val="Default"/>
              <w:spacing w:after="30"/>
              <w:jc w:val="both"/>
              <w:rPr>
                <w:sz w:val="23"/>
                <w:szCs w:val="23"/>
                <w:lang w:val="en-US"/>
              </w:rPr>
            </w:pPr>
            <w:r>
              <w:rPr>
                <w:sz w:val="23"/>
                <w:szCs w:val="23"/>
                <w:lang w:val="en-US"/>
              </w:rPr>
              <w:t>58</w:t>
            </w:r>
          </w:p>
        </w:tc>
        <w:tc>
          <w:tcPr>
            <w:tcW w:w="8783" w:type="dxa"/>
          </w:tcPr>
          <w:p w14:paraId="33A85B96" w14:textId="77777777" w:rsidR="009E6058" w:rsidRPr="003C16D8" w:rsidRDefault="009E6058" w:rsidP="00523021">
            <w:pPr>
              <w:pStyle w:val="Default"/>
              <w:spacing w:after="30"/>
              <w:jc w:val="both"/>
              <w:rPr>
                <w:sz w:val="23"/>
                <w:szCs w:val="23"/>
              </w:rPr>
            </w:pPr>
            <w:r w:rsidRPr="003C16D8">
              <w:rPr>
                <w:sz w:val="23"/>
                <w:szCs w:val="23"/>
              </w:rPr>
              <w:t>Укажите взаимосвязи в учетной модели предприятия. Как изменится баланс предприятия, если остаток денежных средств сократится на 50%.</w:t>
            </w:r>
          </w:p>
        </w:tc>
      </w:tr>
      <w:tr w:rsidR="009E6058" w14:paraId="2687F307" w14:textId="77777777" w:rsidTr="00F00293">
        <w:tc>
          <w:tcPr>
            <w:tcW w:w="562" w:type="dxa"/>
          </w:tcPr>
          <w:p w14:paraId="73D1308A" w14:textId="77777777" w:rsidR="009E6058" w:rsidRPr="009E6058" w:rsidRDefault="009E6058" w:rsidP="009E6058">
            <w:pPr>
              <w:pStyle w:val="Default"/>
              <w:spacing w:after="30"/>
              <w:jc w:val="both"/>
              <w:rPr>
                <w:sz w:val="23"/>
                <w:szCs w:val="23"/>
                <w:lang w:val="en-US"/>
              </w:rPr>
            </w:pPr>
            <w:r>
              <w:rPr>
                <w:sz w:val="23"/>
                <w:szCs w:val="23"/>
                <w:lang w:val="en-US"/>
              </w:rPr>
              <w:t>59</w:t>
            </w:r>
          </w:p>
        </w:tc>
        <w:tc>
          <w:tcPr>
            <w:tcW w:w="8783" w:type="dxa"/>
          </w:tcPr>
          <w:p w14:paraId="3B4022E8" w14:textId="77777777" w:rsidR="009E6058" w:rsidRPr="003C16D8" w:rsidRDefault="009E6058" w:rsidP="00523021">
            <w:pPr>
              <w:pStyle w:val="Default"/>
              <w:spacing w:after="30"/>
              <w:jc w:val="both"/>
              <w:rPr>
                <w:sz w:val="23"/>
                <w:szCs w:val="23"/>
              </w:rPr>
            </w:pPr>
            <w:r w:rsidRPr="003C16D8">
              <w:rPr>
                <w:sz w:val="23"/>
                <w:szCs w:val="23"/>
              </w:rPr>
              <w:t>Укажите взаимосвязи в учетной модели предприятия. Как изменится баланс предприятия, если прибыль сократится на 50%.</w:t>
            </w:r>
          </w:p>
        </w:tc>
      </w:tr>
      <w:tr w:rsidR="009E6058" w14:paraId="65F4FE6A" w14:textId="77777777" w:rsidTr="00F00293">
        <w:tc>
          <w:tcPr>
            <w:tcW w:w="562" w:type="dxa"/>
          </w:tcPr>
          <w:p w14:paraId="488317BA" w14:textId="77777777" w:rsidR="009E6058" w:rsidRPr="009E6058" w:rsidRDefault="009E6058" w:rsidP="009E6058">
            <w:pPr>
              <w:pStyle w:val="Default"/>
              <w:spacing w:after="30"/>
              <w:jc w:val="both"/>
              <w:rPr>
                <w:sz w:val="23"/>
                <w:szCs w:val="23"/>
                <w:lang w:val="en-US"/>
              </w:rPr>
            </w:pPr>
            <w:r>
              <w:rPr>
                <w:sz w:val="23"/>
                <w:szCs w:val="23"/>
                <w:lang w:val="en-US"/>
              </w:rPr>
              <w:t>60</w:t>
            </w:r>
          </w:p>
        </w:tc>
        <w:tc>
          <w:tcPr>
            <w:tcW w:w="8783" w:type="dxa"/>
          </w:tcPr>
          <w:p w14:paraId="68321FA5" w14:textId="77777777" w:rsidR="009E6058" w:rsidRPr="003C16D8" w:rsidRDefault="009E6058" w:rsidP="00523021">
            <w:pPr>
              <w:pStyle w:val="Default"/>
              <w:spacing w:after="30"/>
              <w:jc w:val="both"/>
              <w:rPr>
                <w:sz w:val="23"/>
                <w:szCs w:val="23"/>
              </w:rPr>
            </w:pPr>
            <w:r w:rsidRPr="003C16D8">
              <w:rPr>
                <w:sz w:val="23"/>
                <w:szCs w:val="23"/>
              </w:rPr>
              <w:t>Укажите взаимосвязи в учетной модели предприятия. Как изменится баланс предприятия, если прибыль увеличится на 50%.</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RPr="003C16D8" w14:paraId="3635EAB4" w14:textId="77777777" w:rsidTr="00F00293">
        <w:tc>
          <w:tcPr>
            <w:tcW w:w="562" w:type="dxa"/>
          </w:tcPr>
          <w:p w14:paraId="7D2A51AE" w14:textId="55972E5F" w:rsidR="00AD3A54" w:rsidRPr="003C16D8" w:rsidRDefault="00AD3A54" w:rsidP="00801458">
            <w:pPr>
              <w:pStyle w:val="Default"/>
              <w:spacing w:after="30"/>
              <w:jc w:val="both"/>
              <w:rPr>
                <w:sz w:val="23"/>
                <w:szCs w:val="23"/>
                <w:lang w:val="en-US"/>
              </w:rPr>
            </w:pPr>
          </w:p>
        </w:tc>
        <w:tc>
          <w:tcPr>
            <w:tcW w:w="8783" w:type="dxa"/>
          </w:tcPr>
          <w:p w14:paraId="5B8C7373" w14:textId="1EEF2710" w:rsidR="00AD3A54" w:rsidRPr="003C16D8" w:rsidRDefault="00AD3A54" w:rsidP="00801458">
            <w:pPr>
              <w:pStyle w:val="Default"/>
              <w:spacing w:after="30"/>
              <w:jc w:val="both"/>
              <w:rPr>
                <w:sz w:val="23"/>
                <w:szCs w:val="23"/>
              </w:rPr>
            </w:pPr>
            <w:r w:rsidRPr="003C16D8">
              <w:rPr>
                <w:sz w:val="23"/>
                <w:szCs w:val="23"/>
              </w:rPr>
              <w:t>Рабочей программой дисциплины не предусмотрено.</w:t>
            </w:r>
          </w:p>
        </w:tc>
      </w:tr>
    </w:tbl>
    <w:p w14:paraId="30DE164A" w14:textId="77777777" w:rsidR="005D65A5" w:rsidRPr="003C16D8" w:rsidRDefault="005D65A5" w:rsidP="005D65A5">
      <w:pPr>
        <w:jc w:val="both"/>
        <w:rPr>
          <w:rFonts w:ascii="Times New Roman" w:hAnsi="Times New Roman" w:cs="Times New Roman"/>
          <w:b/>
          <w:sz w:val="28"/>
          <w:szCs w:val="28"/>
          <w:highlight w:val="yellow"/>
        </w:rPr>
      </w:pPr>
    </w:p>
    <w:p w14:paraId="5309E4C1" w14:textId="77777777" w:rsidR="005D65A5" w:rsidRPr="003C16D8"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3C16D8">
        <w:rPr>
          <w:rFonts w:ascii="Times New Roman" w:hAnsi="Times New Roman" w:cs="Times New Roman"/>
          <w:b/>
          <w:color w:val="auto"/>
          <w:sz w:val="28"/>
          <w:szCs w:val="28"/>
        </w:rPr>
        <w:t>1.3 Контрольные точки</w:t>
      </w:r>
      <w:bookmarkEnd w:id="21"/>
      <w:bookmarkEnd w:id="22"/>
    </w:p>
    <w:p w14:paraId="3D99B214" w14:textId="77777777" w:rsidR="005D65A5" w:rsidRPr="003C16D8" w:rsidRDefault="005D65A5" w:rsidP="005D65A5"/>
    <w:tbl>
      <w:tblPr>
        <w:tblStyle w:val="a4"/>
        <w:tblW w:w="0" w:type="auto"/>
        <w:tblLook w:val="04A0" w:firstRow="1" w:lastRow="0" w:firstColumn="1" w:lastColumn="0" w:noHBand="0" w:noVBand="1"/>
      </w:tblPr>
      <w:tblGrid>
        <w:gridCol w:w="2336"/>
        <w:gridCol w:w="2336"/>
        <w:gridCol w:w="3120"/>
        <w:gridCol w:w="1553"/>
      </w:tblGrid>
      <w:tr w:rsidR="005D65A5" w:rsidRPr="003C16D8" w14:paraId="5A1C9382" w14:textId="77777777" w:rsidTr="003C16D8">
        <w:tc>
          <w:tcPr>
            <w:tcW w:w="2336" w:type="dxa"/>
          </w:tcPr>
          <w:p w14:paraId="4C518DAB" w14:textId="77777777" w:rsidR="005D65A5" w:rsidRPr="003C16D8" w:rsidRDefault="005D65A5" w:rsidP="00801458">
            <w:pPr>
              <w:jc w:val="center"/>
              <w:rPr>
                <w:rFonts w:ascii="Times New Roman" w:hAnsi="Times New Roman" w:cs="Times New Roman"/>
                <w:b/>
              </w:rPr>
            </w:pPr>
            <w:r w:rsidRPr="003C16D8">
              <w:rPr>
                <w:rFonts w:ascii="Times New Roman" w:hAnsi="Times New Roman" w:cs="Times New Roman"/>
                <w:b/>
              </w:rPr>
              <w:t>Номер контрольной точки</w:t>
            </w:r>
          </w:p>
        </w:tc>
        <w:tc>
          <w:tcPr>
            <w:tcW w:w="2336" w:type="dxa"/>
          </w:tcPr>
          <w:p w14:paraId="6FB4C23E" w14:textId="77777777" w:rsidR="005D65A5" w:rsidRPr="003C16D8" w:rsidRDefault="005D65A5" w:rsidP="00801458">
            <w:pPr>
              <w:jc w:val="center"/>
              <w:rPr>
                <w:rFonts w:ascii="Times New Roman" w:hAnsi="Times New Roman" w:cs="Times New Roman"/>
                <w:b/>
              </w:rPr>
            </w:pPr>
            <w:r w:rsidRPr="003C16D8">
              <w:rPr>
                <w:rFonts w:ascii="Times New Roman" w:hAnsi="Times New Roman" w:cs="Times New Roman"/>
                <w:b/>
              </w:rPr>
              <w:t>Тип контрольной точки</w:t>
            </w:r>
          </w:p>
        </w:tc>
        <w:tc>
          <w:tcPr>
            <w:tcW w:w="3120" w:type="dxa"/>
          </w:tcPr>
          <w:p w14:paraId="048CBEA9" w14:textId="77777777" w:rsidR="005D65A5" w:rsidRPr="003C16D8" w:rsidRDefault="005D65A5" w:rsidP="00801458">
            <w:pPr>
              <w:jc w:val="center"/>
              <w:rPr>
                <w:rFonts w:ascii="Times New Roman" w:hAnsi="Times New Roman" w:cs="Times New Roman"/>
                <w:b/>
              </w:rPr>
            </w:pPr>
            <w:r w:rsidRPr="003C16D8">
              <w:rPr>
                <w:rFonts w:ascii="Times New Roman" w:hAnsi="Times New Roman" w:cs="Times New Roman"/>
                <w:b/>
              </w:rPr>
              <w:t>Способ проведения</w:t>
            </w:r>
          </w:p>
        </w:tc>
        <w:tc>
          <w:tcPr>
            <w:tcW w:w="1553" w:type="dxa"/>
          </w:tcPr>
          <w:p w14:paraId="267B0FDF" w14:textId="77777777" w:rsidR="005D65A5" w:rsidRPr="003C16D8" w:rsidRDefault="005D65A5" w:rsidP="00801458">
            <w:pPr>
              <w:jc w:val="center"/>
              <w:rPr>
                <w:rFonts w:ascii="Times New Roman" w:hAnsi="Times New Roman" w:cs="Times New Roman"/>
                <w:b/>
              </w:rPr>
            </w:pPr>
            <w:r w:rsidRPr="003C16D8">
              <w:rPr>
                <w:rFonts w:ascii="Times New Roman" w:hAnsi="Times New Roman" w:cs="Times New Roman"/>
                <w:b/>
              </w:rPr>
              <w:t>Номера тем</w:t>
            </w:r>
          </w:p>
        </w:tc>
      </w:tr>
      <w:tr w:rsidR="005D65A5" w:rsidRPr="003C16D8" w14:paraId="07658034" w14:textId="77777777" w:rsidTr="003C16D8">
        <w:tc>
          <w:tcPr>
            <w:tcW w:w="2336" w:type="dxa"/>
          </w:tcPr>
          <w:p w14:paraId="1553D698" w14:textId="78F29BFB" w:rsidR="005D65A5" w:rsidRPr="003C16D8" w:rsidRDefault="007478E0" w:rsidP="00801458">
            <w:pPr>
              <w:jc w:val="center"/>
              <w:rPr>
                <w:rFonts w:ascii="Times New Roman" w:hAnsi="Times New Roman" w:cs="Times New Roman"/>
              </w:rPr>
            </w:pPr>
            <w:r w:rsidRPr="003C16D8">
              <w:rPr>
                <w:rFonts w:ascii="Times New Roman" w:hAnsi="Times New Roman" w:cs="Times New Roman"/>
                <w:lang w:val="en-US"/>
              </w:rPr>
              <w:t>1</w:t>
            </w:r>
          </w:p>
        </w:tc>
        <w:tc>
          <w:tcPr>
            <w:tcW w:w="2336" w:type="dxa"/>
          </w:tcPr>
          <w:p w14:paraId="4C5C3C11" w14:textId="5E14221A" w:rsidR="005D65A5" w:rsidRPr="003C16D8" w:rsidRDefault="007478E0" w:rsidP="00801458">
            <w:pPr>
              <w:rPr>
                <w:rFonts w:ascii="Times New Roman" w:hAnsi="Times New Roman" w:cs="Times New Roman"/>
              </w:rPr>
            </w:pPr>
            <w:r w:rsidRPr="003C16D8">
              <w:rPr>
                <w:rFonts w:ascii="Times New Roman" w:hAnsi="Times New Roman" w:cs="Times New Roman"/>
                <w:lang w:val="en-US"/>
              </w:rPr>
              <w:t>Аналитическая работа</w:t>
            </w:r>
          </w:p>
        </w:tc>
        <w:tc>
          <w:tcPr>
            <w:tcW w:w="3120" w:type="dxa"/>
          </w:tcPr>
          <w:p w14:paraId="09793085" w14:textId="37E3864C" w:rsidR="005D65A5" w:rsidRPr="003C16D8" w:rsidRDefault="007478E0" w:rsidP="00801458">
            <w:pPr>
              <w:rPr>
                <w:rFonts w:ascii="Times New Roman" w:hAnsi="Times New Roman" w:cs="Times New Roman"/>
              </w:rPr>
            </w:pPr>
            <w:r w:rsidRPr="003C16D8">
              <w:rPr>
                <w:rFonts w:ascii="Times New Roman" w:hAnsi="Times New Roman" w:cs="Times New Roman"/>
              </w:rPr>
              <w:t>с помощью технических средств и информационных систем</w:t>
            </w:r>
          </w:p>
        </w:tc>
        <w:tc>
          <w:tcPr>
            <w:tcW w:w="1553" w:type="dxa"/>
          </w:tcPr>
          <w:p w14:paraId="094717B7" w14:textId="2660FE96" w:rsidR="005D65A5" w:rsidRPr="003C16D8" w:rsidRDefault="007478E0" w:rsidP="00801458">
            <w:pPr>
              <w:rPr>
                <w:rFonts w:ascii="Times New Roman" w:hAnsi="Times New Roman" w:cs="Times New Roman"/>
              </w:rPr>
            </w:pPr>
            <w:r w:rsidRPr="003C16D8">
              <w:rPr>
                <w:rFonts w:ascii="Times New Roman" w:hAnsi="Times New Roman" w:cs="Times New Roman"/>
                <w:lang w:val="en-US"/>
              </w:rPr>
              <w:t>1-3</w:t>
            </w:r>
          </w:p>
        </w:tc>
      </w:tr>
      <w:tr w:rsidR="005D65A5" w:rsidRPr="003C16D8" w14:paraId="717465F6" w14:textId="77777777" w:rsidTr="003C16D8">
        <w:tc>
          <w:tcPr>
            <w:tcW w:w="2336" w:type="dxa"/>
          </w:tcPr>
          <w:p w14:paraId="02D123EB" w14:textId="77777777" w:rsidR="005D65A5" w:rsidRPr="003C16D8" w:rsidRDefault="007478E0" w:rsidP="00801458">
            <w:pPr>
              <w:jc w:val="center"/>
              <w:rPr>
                <w:rFonts w:ascii="Times New Roman" w:hAnsi="Times New Roman" w:cs="Times New Roman"/>
              </w:rPr>
            </w:pPr>
            <w:r w:rsidRPr="003C16D8">
              <w:rPr>
                <w:rFonts w:ascii="Times New Roman" w:hAnsi="Times New Roman" w:cs="Times New Roman"/>
                <w:lang w:val="en-US"/>
              </w:rPr>
              <w:t>2</w:t>
            </w:r>
          </w:p>
        </w:tc>
        <w:tc>
          <w:tcPr>
            <w:tcW w:w="2336" w:type="dxa"/>
          </w:tcPr>
          <w:p w14:paraId="2C5BA811" w14:textId="77777777" w:rsidR="005D65A5" w:rsidRPr="003C16D8" w:rsidRDefault="007478E0" w:rsidP="00801458">
            <w:pPr>
              <w:rPr>
                <w:rFonts w:ascii="Times New Roman" w:hAnsi="Times New Roman" w:cs="Times New Roman"/>
              </w:rPr>
            </w:pPr>
            <w:r w:rsidRPr="003C16D8">
              <w:rPr>
                <w:rFonts w:ascii="Times New Roman" w:hAnsi="Times New Roman" w:cs="Times New Roman"/>
                <w:lang w:val="en-US"/>
              </w:rPr>
              <w:t>Аналитическая работа</w:t>
            </w:r>
          </w:p>
        </w:tc>
        <w:tc>
          <w:tcPr>
            <w:tcW w:w="3120" w:type="dxa"/>
          </w:tcPr>
          <w:p w14:paraId="534B68C5" w14:textId="77777777" w:rsidR="005D65A5" w:rsidRPr="003C16D8" w:rsidRDefault="007478E0" w:rsidP="00801458">
            <w:pPr>
              <w:rPr>
                <w:rFonts w:ascii="Times New Roman" w:hAnsi="Times New Roman" w:cs="Times New Roman"/>
              </w:rPr>
            </w:pPr>
            <w:r w:rsidRPr="003C16D8">
              <w:rPr>
                <w:rFonts w:ascii="Times New Roman" w:hAnsi="Times New Roman" w:cs="Times New Roman"/>
              </w:rPr>
              <w:t>с помощью технических средств и информационных систем</w:t>
            </w:r>
          </w:p>
        </w:tc>
        <w:tc>
          <w:tcPr>
            <w:tcW w:w="1553" w:type="dxa"/>
          </w:tcPr>
          <w:p w14:paraId="0EFF412F" w14:textId="77777777" w:rsidR="005D65A5" w:rsidRPr="003C16D8" w:rsidRDefault="007478E0" w:rsidP="00801458">
            <w:pPr>
              <w:rPr>
                <w:rFonts w:ascii="Times New Roman" w:hAnsi="Times New Roman" w:cs="Times New Roman"/>
              </w:rPr>
            </w:pPr>
            <w:r w:rsidRPr="003C16D8">
              <w:rPr>
                <w:rFonts w:ascii="Times New Roman" w:hAnsi="Times New Roman" w:cs="Times New Roman"/>
                <w:lang w:val="en-US"/>
              </w:rPr>
              <w:t>4-10</w:t>
            </w:r>
          </w:p>
        </w:tc>
      </w:tr>
      <w:tr w:rsidR="005D65A5" w:rsidRPr="003C16D8" w14:paraId="32F8E6BD" w14:textId="77777777" w:rsidTr="003C16D8">
        <w:tc>
          <w:tcPr>
            <w:tcW w:w="2336" w:type="dxa"/>
          </w:tcPr>
          <w:p w14:paraId="19788FEC" w14:textId="77777777" w:rsidR="005D65A5" w:rsidRPr="003C16D8" w:rsidRDefault="007478E0" w:rsidP="00801458">
            <w:pPr>
              <w:jc w:val="center"/>
              <w:rPr>
                <w:rFonts w:ascii="Times New Roman" w:hAnsi="Times New Roman" w:cs="Times New Roman"/>
              </w:rPr>
            </w:pPr>
            <w:r w:rsidRPr="003C16D8">
              <w:rPr>
                <w:rFonts w:ascii="Times New Roman" w:hAnsi="Times New Roman" w:cs="Times New Roman"/>
                <w:lang w:val="en-US"/>
              </w:rPr>
              <w:t>3</w:t>
            </w:r>
          </w:p>
        </w:tc>
        <w:tc>
          <w:tcPr>
            <w:tcW w:w="2336" w:type="dxa"/>
          </w:tcPr>
          <w:p w14:paraId="41360675" w14:textId="77777777" w:rsidR="005D65A5" w:rsidRPr="003C16D8" w:rsidRDefault="007478E0" w:rsidP="00801458">
            <w:pPr>
              <w:rPr>
                <w:rFonts w:ascii="Times New Roman" w:hAnsi="Times New Roman" w:cs="Times New Roman"/>
              </w:rPr>
            </w:pPr>
            <w:r w:rsidRPr="003C16D8">
              <w:rPr>
                <w:rFonts w:ascii="Times New Roman" w:hAnsi="Times New Roman" w:cs="Times New Roman"/>
                <w:lang w:val="en-US"/>
              </w:rPr>
              <w:t>Текущий контроль</w:t>
            </w:r>
          </w:p>
        </w:tc>
        <w:tc>
          <w:tcPr>
            <w:tcW w:w="3120" w:type="dxa"/>
          </w:tcPr>
          <w:p w14:paraId="50A29969" w14:textId="77777777" w:rsidR="005D65A5" w:rsidRPr="003C16D8" w:rsidRDefault="007478E0" w:rsidP="00801458">
            <w:pPr>
              <w:rPr>
                <w:rFonts w:ascii="Times New Roman" w:hAnsi="Times New Roman" w:cs="Times New Roman"/>
              </w:rPr>
            </w:pPr>
            <w:r w:rsidRPr="003C16D8">
              <w:rPr>
                <w:rFonts w:ascii="Times New Roman" w:hAnsi="Times New Roman" w:cs="Times New Roman"/>
              </w:rPr>
              <w:t>с помощью технических средств и информационных систем</w:t>
            </w:r>
          </w:p>
        </w:tc>
        <w:tc>
          <w:tcPr>
            <w:tcW w:w="1553" w:type="dxa"/>
          </w:tcPr>
          <w:p w14:paraId="08E421FF" w14:textId="77777777" w:rsidR="005D65A5" w:rsidRPr="003C16D8" w:rsidRDefault="007478E0" w:rsidP="00801458">
            <w:pPr>
              <w:rPr>
                <w:rFonts w:ascii="Times New Roman" w:hAnsi="Times New Roman" w:cs="Times New Roman"/>
              </w:rPr>
            </w:pPr>
            <w:r w:rsidRPr="003C16D8">
              <w:rPr>
                <w:rFonts w:ascii="Times New Roman" w:hAnsi="Times New Roman" w:cs="Times New Roman"/>
                <w:lang w:val="en-US"/>
              </w:rPr>
              <w:t>1-10</w:t>
            </w:r>
          </w:p>
        </w:tc>
      </w:tr>
    </w:tbl>
    <w:p w14:paraId="6D01A11C" w14:textId="61720847" w:rsidR="00F56264" w:rsidRPr="003C16D8" w:rsidRDefault="00F56264" w:rsidP="00090AC1">
      <w:pPr>
        <w:jc w:val="both"/>
        <w:rPr>
          <w:rFonts w:ascii="Times New Roman" w:hAnsi="Times New Roman" w:cs="Times New Roman"/>
          <w:b/>
          <w:sz w:val="28"/>
          <w:szCs w:val="28"/>
        </w:rPr>
      </w:pPr>
    </w:p>
    <w:p w14:paraId="1E7CF20C" w14:textId="77777777" w:rsidR="00C23E7F" w:rsidRPr="003C16D8"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3C16D8">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3C16D8"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3C16D8" w:rsidRPr="003C16D8" w14:paraId="36EB5308" w14:textId="77777777" w:rsidTr="00056E94">
        <w:tc>
          <w:tcPr>
            <w:tcW w:w="562" w:type="dxa"/>
          </w:tcPr>
          <w:p w14:paraId="512B45D2" w14:textId="77777777" w:rsidR="003C16D8" w:rsidRPr="003C16D8" w:rsidRDefault="003C16D8" w:rsidP="00056E94">
            <w:pPr>
              <w:pStyle w:val="Default"/>
              <w:spacing w:after="30"/>
              <w:jc w:val="both"/>
              <w:rPr>
                <w:sz w:val="23"/>
                <w:szCs w:val="23"/>
                <w:lang w:val="en-US"/>
              </w:rPr>
            </w:pPr>
          </w:p>
        </w:tc>
        <w:tc>
          <w:tcPr>
            <w:tcW w:w="8783" w:type="dxa"/>
          </w:tcPr>
          <w:p w14:paraId="0422678E" w14:textId="77777777" w:rsidR="003C16D8" w:rsidRPr="003C16D8" w:rsidRDefault="003C16D8" w:rsidP="00056E94">
            <w:pPr>
              <w:pStyle w:val="Default"/>
              <w:spacing w:after="30"/>
              <w:jc w:val="both"/>
              <w:rPr>
                <w:sz w:val="23"/>
                <w:szCs w:val="23"/>
              </w:rPr>
            </w:pPr>
            <w:r w:rsidRPr="003C16D8">
              <w:rPr>
                <w:sz w:val="23"/>
                <w:szCs w:val="23"/>
              </w:rPr>
              <w:t>Рабочей программой дисциплины не предусмотрено.</w:t>
            </w:r>
          </w:p>
        </w:tc>
      </w:tr>
    </w:tbl>
    <w:p w14:paraId="79C7E7E3" w14:textId="77777777" w:rsidR="00C23E7F" w:rsidRPr="003C16D8" w:rsidRDefault="00C23E7F" w:rsidP="00C23E7F">
      <w:pPr>
        <w:spacing w:after="0" w:line="240" w:lineRule="auto"/>
        <w:jc w:val="center"/>
        <w:rPr>
          <w:rFonts w:ascii="Times New Roman" w:hAnsi="Times New Roman"/>
          <w:b/>
          <w:sz w:val="28"/>
          <w:szCs w:val="28"/>
        </w:rPr>
      </w:pPr>
    </w:p>
    <w:p w14:paraId="11DE9780" w14:textId="77777777" w:rsidR="00B8237E" w:rsidRPr="003C16D8"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3C16D8">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3C16D8" w:rsidRDefault="00B8237E" w:rsidP="00B8237E"/>
    <w:tbl>
      <w:tblPr>
        <w:tblStyle w:val="a4"/>
        <w:tblW w:w="5000" w:type="pct"/>
        <w:tblLook w:val="04A0" w:firstRow="1" w:lastRow="0" w:firstColumn="1" w:lastColumn="0" w:noHBand="0" w:noVBand="1"/>
      </w:tblPr>
      <w:tblGrid>
        <w:gridCol w:w="4785"/>
        <w:gridCol w:w="4786"/>
      </w:tblGrid>
      <w:tr w:rsidR="00B8237E" w:rsidRPr="003C16D8" w14:paraId="0267C479" w14:textId="77777777" w:rsidTr="00801458">
        <w:tc>
          <w:tcPr>
            <w:tcW w:w="2500" w:type="pct"/>
          </w:tcPr>
          <w:p w14:paraId="37F699C9" w14:textId="77777777" w:rsidR="00B8237E" w:rsidRPr="003C16D8" w:rsidRDefault="00B8237E" w:rsidP="00801458">
            <w:pPr>
              <w:jc w:val="center"/>
              <w:rPr>
                <w:rFonts w:ascii="Times New Roman" w:hAnsi="Times New Roman" w:cs="Times New Roman"/>
                <w:b/>
              </w:rPr>
            </w:pPr>
            <w:r w:rsidRPr="003C16D8">
              <w:rPr>
                <w:rFonts w:ascii="Times New Roman" w:hAnsi="Times New Roman" w:cs="Times New Roman"/>
                <w:b/>
              </w:rPr>
              <w:t>Наименования самостоятельной работы</w:t>
            </w:r>
          </w:p>
        </w:tc>
        <w:tc>
          <w:tcPr>
            <w:tcW w:w="2500" w:type="pct"/>
          </w:tcPr>
          <w:p w14:paraId="0A769611" w14:textId="77777777" w:rsidR="00B8237E" w:rsidRPr="003C16D8" w:rsidRDefault="00B8237E" w:rsidP="00801458">
            <w:pPr>
              <w:jc w:val="center"/>
              <w:rPr>
                <w:rFonts w:ascii="Times New Roman" w:hAnsi="Times New Roman" w:cs="Times New Roman"/>
                <w:b/>
              </w:rPr>
            </w:pPr>
            <w:r w:rsidRPr="003C16D8">
              <w:rPr>
                <w:rFonts w:ascii="Times New Roman" w:hAnsi="Times New Roman" w:cs="Times New Roman"/>
                <w:b/>
              </w:rPr>
              <w:t>Номера тем</w:t>
            </w:r>
          </w:p>
        </w:tc>
      </w:tr>
      <w:tr w:rsidR="00B8237E" w:rsidRPr="003C16D8" w14:paraId="3F240151" w14:textId="77777777" w:rsidTr="00801458">
        <w:tc>
          <w:tcPr>
            <w:tcW w:w="2500" w:type="pct"/>
          </w:tcPr>
          <w:p w14:paraId="61E91592" w14:textId="61A0874C" w:rsidR="00B8237E" w:rsidRPr="003C16D8" w:rsidRDefault="00B8237E" w:rsidP="00801458">
            <w:pPr>
              <w:rPr>
                <w:rFonts w:ascii="Times New Roman" w:hAnsi="Times New Roman" w:cs="Times New Roman"/>
              </w:rPr>
            </w:pPr>
            <w:r w:rsidRPr="003C16D8">
              <w:rPr>
                <w:rFonts w:ascii="Times New Roman" w:hAnsi="Times New Roman" w:cs="Times New Roman"/>
              </w:rPr>
              <w:t>Выполнение расчетных, аналитических, расчетно-графических и др. заданий</w:t>
            </w:r>
          </w:p>
        </w:tc>
        <w:tc>
          <w:tcPr>
            <w:tcW w:w="2500" w:type="pct"/>
          </w:tcPr>
          <w:p w14:paraId="45ED640C" w14:textId="16CDBBD7" w:rsidR="00B8237E" w:rsidRPr="003C16D8" w:rsidRDefault="005C548A" w:rsidP="00801458">
            <w:pPr>
              <w:rPr>
                <w:rFonts w:ascii="Times New Roman" w:hAnsi="Times New Roman" w:cs="Times New Roman"/>
              </w:rPr>
            </w:pPr>
            <w:r w:rsidRPr="003C16D8">
              <w:rPr>
                <w:rFonts w:ascii="Times New Roman" w:hAnsi="Times New Roman" w:cs="Times New Roman"/>
                <w:lang w:val="en-US"/>
              </w:rPr>
              <w:t>1-10</w:t>
            </w:r>
          </w:p>
        </w:tc>
      </w:tr>
      <w:tr w:rsidR="00B8237E" w:rsidRPr="003C16D8" w14:paraId="1201D628" w14:textId="77777777" w:rsidTr="00801458">
        <w:tc>
          <w:tcPr>
            <w:tcW w:w="2500" w:type="pct"/>
          </w:tcPr>
          <w:p w14:paraId="11B8B5DB" w14:textId="77777777" w:rsidR="00B8237E" w:rsidRPr="003C16D8" w:rsidRDefault="00B8237E" w:rsidP="00801458">
            <w:pPr>
              <w:rPr>
                <w:rFonts w:ascii="Times New Roman" w:hAnsi="Times New Roman" w:cs="Times New Roman"/>
                <w:lang w:val="en-US"/>
              </w:rPr>
            </w:pPr>
            <w:r w:rsidRPr="003C16D8">
              <w:rPr>
                <w:rFonts w:ascii="Times New Roman" w:hAnsi="Times New Roman" w:cs="Times New Roman"/>
                <w:lang w:val="en-US"/>
              </w:rPr>
              <w:t>Подготовка к экзамену</w:t>
            </w:r>
          </w:p>
        </w:tc>
        <w:tc>
          <w:tcPr>
            <w:tcW w:w="2500" w:type="pct"/>
          </w:tcPr>
          <w:p w14:paraId="76255A30" w14:textId="77777777" w:rsidR="00B8237E" w:rsidRPr="003C16D8" w:rsidRDefault="005C548A" w:rsidP="00801458">
            <w:pPr>
              <w:rPr>
                <w:rFonts w:ascii="Times New Roman" w:hAnsi="Times New Roman" w:cs="Times New Roman"/>
              </w:rPr>
            </w:pPr>
            <w:r w:rsidRPr="003C16D8">
              <w:rPr>
                <w:rFonts w:ascii="Times New Roman" w:hAnsi="Times New Roman" w:cs="Times New Roman"/>
                <w:lang w:val="en-US"/>
              </w:rPr>
              <w:t>1-10</w:t>
            </w:r>
          </w:p>
        </w:tc>
      </w:tr>
    </w:tbl>
    <w:p w14:paraId="6EB485C6" w14:textId="6A0F7BEC" w:rsidR="00C23E7F" w:rsidRPr="003C16D8" w:rsidRDefault="00C23E7F" w:rsidP="00090AC1">
      <w:pPr>
        <w:jc w:val="both"/>
        <w:rPr>
          <w:rFonts w:ascii="Times New Roman" w:hAnsi="Times New Roman" w:cs="Times New Roman"/>
          <w:b/>
          <w:sz w:val="28"/>
          <w:szCs w:val="28"/>
        </w:rPr>
      </w:pPr>
    </w:p>
    <w:p w14:paraId="2178F105" w14:textId="77777777" w:rsidR="00142518" w:rsidRPr="003C16D8"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3C16D8">
        <w:rPr>
          <w:rFonts w:ascii="Times New Roman" w:hAnsi="Times New Roman" w:cs="Times New Roman"/>
          <w:b/>
          <w:color w:val="auto"/>
          <w:sz w:val="28"/>
          <w:szCs w:val="28"/>
        </w:rPr>
        <w:t xml:space="preserve">1.6 </w:t>
      </w:r>
      <w:bookmarkStart w:id="29" w:name="_Hlk69827873"/>
      <w:r w:rsidRPr="003C16D8">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3C16D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3C16D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3C16D8">
        <w:rPr>
          <w:rFonts w:ascii="Times New Roman" w:hAnsi="Times New Roman" w:cs="Times New Roman"/>
          <w:color w:val="000000"/>
          <w:sz w:val="28"/>
          <w:szCs w:val="28"/>
        </w:rPr>
        <w:t xml:space="preserve">Шкалы оценивания и процедуры оценивания результатов обучения </w:t>
      </w:r>
      <w:r w:rsidRPr="003C16D8">
        <w:rPr>
          <w:rFonts w:ascii="Times New Roman" w:hAnsi="Times New Roman" w:cs="Times New Roman"/>
          <w:b/>
          <w:bCs/>
          <w:color w:val="000000"/>
          <w:sz w:val="28"/>
          <w:szCs w:val="28"/>
        </w:rPr>
        <w:t xml:space="preserve">по дисциплине </w:t>
      </w:r>
      <w:r w:rsidRPr="003C16D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3C16D8">
        <w:rPr>
          <w:rFonts w:ascii="Times New Roman" w:hAnsi="Times New Roman" w:cs="Times New Roman"/>
          <w:color w:val="000000"/>
          <w:sz w:val="28"/>
          <w:szCs w:val="28"/>
        </w:rPr>
        <w:t>балльно</w:t>
      </w:r>
      <w:proofErr w:type="spellEnd"/>
      <w:r w:rsidRPr="003C16D8">
        <w:rPr>
          <w:rFonts w:ascii="Times New Roman" w:hAnsi="Times New Roman" w:cs="Times New Roman"/>
          <w:color w:val="000000"/>
          <w:sz w:val="28"/>
          <w:szCs w:val="28"/>
        </w:rPr>
        <w:t xml:space="preserve">-рейтинговой системе. </w:t>
      </w:r>
    </w:p>
    <w:p w14:paraId="383659F3" w14:textId="77777777" w:rsidR="00142518" w:rsidRPr="003C16D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3C16D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3C16D8">
        <w:rPr>
          <w:rFonts w:ascii="Times New Roman" w:hAnsi="Times New Roman" w:cs="Times New Roman"/>
          <w:b/>
          <w:bCs/>
          <w:color w:val="000000"/>
          <w:sz w:val="28"/>
          <w:szCs w:val="28"/>
        </w:rPr>
        <w:t>балльно</w:t>
      </w:r>
      <w:proofErr w:type="spellEnd"/>
      <w:r w:rsidRPr="003C16D8">
        <w:rPr>
          <w:rFonts w:ascii="Times New Roman" w:hAnsi="Times New Roman" w:cs="Times New Roman"/>
          <w:b/>
          <w:bCs/>
          <w:color w:val="000000"/>
          <w:sz w:val="28"/>
          <w:szCs w:val="28"/>
        </w:rPr>
        <w:t>-рейтинговая система успеваемости обучающихся</w:t>
      </w:r>
      <w:r w:rsidRPr="003C16D8">
        <w:rPr>
          <w:rFonts w:ascii="Times New Roman" w:hAnsi="Times New Roman" w:cs="Times New Roman"/>
          <w:color w:val="000000"/>
          <w:sz w:val="28"/>
          <w:szCs w:val="28"/>
        </w:rPr>
        <w:t>:</w:t>
      </w:r>
    </w:p>
    <w:p w14:paraId="46B294C3" w14:textId="77777777" w:rsidR="00142518" w:rsidRPr="003C16D8" w:rsidRDefault="00142518" w:rsidP="00142518">
      <w:pPr>
        <w:widowControl w:val="0"/>
        <w:spacing w:after="0" w:line="240" w:lineRule="auto"/>
        <w:ind w:firstLine="567"/>
        <w:jc w:val="both"/>
        <w:rPr>
          <w:rFonts w:ascii="Times New Roman" w:hAnsi="Times New Roman"/>
          <w:sz w:val="28"/>
          <w:szCs w:val="28"/>
        </w:rPr>
      </w:pPr>
      <w:r w:rsidRPr="003C16D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3C16D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3C16D8">
        <w:trPr>
          <w:trHeight w:val="558"/>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9"/>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47BD9D" w14:textId="77777777" w:rsidR="00BE4B4F" w:rsidRDefault="00BE4B4F" w:rsidP="00315CA6">
      <w:pPr>
        <w:spacing w:after="0" w:line="240" w:lineRule="auto"/>
      </w:pPr>
      <w:r>
        <w:separator/>
      </w:r>
    </w:p>
  </w:endnote>
  <w:endnote w:type="continuationSeparator" w:id="0">
    <w:p w14:paraId="4B08ED7A" w14:textId="77777777" w:rsidR="00BE4B4F" w:rsidRDefault="00BE4B4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818F6">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36B1F7" w14:textId="77777777" w:rsidR="00BE4B4F" w:rsidRDefault="00BE4B4F" w:rsidP="00315CA6">
      <w:pPr>
        <w:spacing w:after="0" w:line="240" w:lineRule="auto"/>
      </w:pPr>
      <w:r>
        <w:separator/>
      </w:r>
    </w:p>
  </w:footnote>
  <w:footnote w:type="continuationSeparator" w:id="0">
    <w:p w14:paraId="5F83B685" w14:textId="77777777" w:rsidR="00BE4B4F" w:rsidRDefault="00BE4B4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8F6"/>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16D8"/>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66F3"/>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E4B4F"/>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znanium.com/catalog/product/945891" TargetMode="External"/><Relationship Id="rId18" Type="http://schemas.openxmlformats.org/officeDocument/2006/relationships/hyperlink" Target="http://www.znanium.com"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s://www.book.ru/book/930018" TargetMode="External"/><Relationship Id="rId17"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ebennikon.ru"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2015/ucheb/%D0%A3%D0%BF%D1%80%D0%B0%D0%B2%D0%BB%D0%B5%D0%BD%D0%B8%D0%B5%20%D0%BF%D1%80%D0%BE%D0%B8%D0%B7%D0%B2%D0%BE%D0%B4%D1%81%D1%82%D0%B2%D0%B5%D0%BD%D0%BD%D1%8B%D0%BC%D0%B8%20%D0%B7%D0%B0%D1%82%D1%80%D0%B0%D1%82%D0%B0%D0%BC%D0%B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101C83-DB3C-40E9-9A2C-A0A352E18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16</Pages>
  <Words>5250</Words>
  <Characters>29926</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85</cp:revision>
  <cp:lastPrinted>2021-04-28T14:42:00Z</cp:lastPrinted>
  <dcterms:created xsi:type="dcterms:W3CDTF">2021-05-12T16:57:00Z</dcterms:created>
  <dcterms:modified xsi:type="dcterms:W3CDTF">2026-03-10T12:11:00Z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